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83C78" w14:textId="77777777" w:rsidR="00CF575B" w:rsidRPr="006A2BDC" w:rsidRDefault="00CF575B" w:rsidP="00CF575B">
      <w:pPr>
        <w:tabs>
          <w:tab w:val="left" w:pos="2552"/>
        </w:tabs>
        <w:jc w:val="center"/>
        <w:rPr>
          <w:b/>
          <w:snapToGrid w:val="0"/>
          <w:sz w:val="22"/>
          <w:szCs w:val="22"/>
        </w:rPr>
      </w:pPr>
      <w:r w:rsidRPr="006A2BDC">
        <w:rPr>
          <w:b/>
          <w:snapToGrid w:val="0"/>
          <w:sz w:val="22"/>
          <w:szCs w:val="22"/>
        </w:rPr>
        <w:t>DAROVACÍ SMLOUVA</w:t>
      </w:r>
    </w:p>
    <w:p w14:paraId="33C4820A" w14:textId="77777777" w:rsidR="00CF575B" w:rsidRPr="006A2BDC" w:rsidRDefault="00CF575B" w:rsidP="004A2512">
      <w:pPr>
        <w:tabs>
          <w:tab w:val="left" w:pos="2552"/>
        </w:tabs>
        <w:spacing w:after="120"/>
        <w:jc w:val="center"/>
        <w:rPr>
          <w:bCs/>
          <w:snapToGrid w:val="0"/>
          <w:sz w:val="22"/>
          <w:szCs w:val="22"/>
        </w:rPr>
      </w:pPr>
      <w:r w:rsidRPr="006A2BDC">
        <w:rPr>
          <w:bCs/>
          <w:snapToGrid w:val="0"/>
          <w:sz w:val="22"/>
          <w:szCs w:val="22"/>
        </w:rPr>
        <w:t xml:space="preserve">(dále jen </w:t>
      </w:r>
      <w:r w:rsidRPr="006A2BDC">
        <w:rPr>
          <w:b/>
          <w:snapToGrid w:val="0"/>
          <w:sz w:val="22"/>
          <w:szCs w:val="22"/>
        </w:rPr>
        <w:t>„smlouva“</w:t>
      </w:r>
      <w:r w:rsidRPr="006A2BDC">
        <w:rPr>
          <w:bCs/>
          <w:snapToGrid w:val="0"/>
          <w:sz w:val="22"/>
          <w:szCs w:val="22"/>
        </w:rPr>
        <w:t>)</w:t>
      </w:r>
    </w:p>
    <w:p w14:paraId="14BD8730" w14:textId="264D5E4D" w:rsidR="00CF575B" w:rsidRPr="006A2BDC" w:rsidRDefault="00CF575B" w:rsidP="002A13A3">
      <w:pPr>
        <w:tabs>
          <w:tab w:val="left" w:pos="2552"/>
        </w:tabs>
        <w:spacing w:after="120"/>
        <w:jc w:val="center"/>
        <w:rPr>
          <w:bCs/>
          <w:snapToGrid w:val="0"/>
          <w:sz w:val="22"/>
          <w:szCs w:val="22"/>
        </w:rPr>
      </w:pPr>
      <w:r w:rsidRPr="006A2BDC">
        <w:rPr>
          <w:bCs/>
          <w:snapToGrid w:val="0"/>
          <w:sz w:val="22"/>
          <w:szCs w:val="22"/>
        </w:rPr>
        <w:t xml:space="preserve">uzavřená níže uvedeného dne měsíce roku v souladu s ustanovením § 2055 a násl. zákona </w:t>
      </w:r>
      <w:r w:rsidRPr="006A2BDC">
        <w:rPr>
          <w:bCs/>
          <w:snapToGrid w:val="0"/>
          <w:sz w:val="22"/>
          <w:szCs w:val="22"/>
        </w:rPr>
        <w:br/>
        <w:t>č. 89/2012 Sb., občanského zákoníku, ve znění pozdějších předpisů, mezi</w:t>
      </w:r>
    </w:p>
    <w:tbl>
      <w:tblPr>
        <w:tblStyle w:val="Mkatabulky"/>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374"/>
      </w:tblGrid>
      <w:tr w:rsidR="000B7F4D" w:rsidRPr="000B7F4D" w14:paraId="5CE9D250" w14:textId="77777777" w:rsidTr="00F47874">
        <w:tc>
          <w:tcPr>
            <w:tcW w:w="3544" w:type="dxa"/>
          </w:tcPr>
          <w:p w14:paraId="69B77417" w14:textId="77777777" w:rsidR="000B7F4D" w:rsidRPr="000B7F4D" w:rsidRDefault="000B7F4D" w:rsidP="00F47874">
            <w:pPr>
              <w:tabs>
                <w:tab w:val="left" w:pos="2552"/>
              </w:tabs>
              <w:rPr>
                <w:sz w:val="22"/>
                <w:szCs w:val="22"/>
              </w:rPr>
            </w:pPr>
            <w:r w:rsidRPr="000B7F4D">
              <w:rPr>
                <w:sz w:val="22"/>
                <w:szCs w:val="22"/>
              </w:rPr>
              <w:t>Jméno a příjmení/obchodní firma:</w:t>
            </w:r>
          </w:p>
        </w:tc>
        <w:tc>
          <w:tcPr>
            <w:tcW w:w="6374" w:type="dxa"/>
          </w:tcPr>
          <w:p w14:paraId="3DED8A92" w14:textId="77777777" w:rsidR="000B7F4D" w:rsidRPr="000B7F4D" w:rsidRDefault="000B7F4D" w:rsidP="00F47874">
            <w:pPr>
              <w:tabs>
                <w:tab w:val="left" w:pos="2552"/>
              </w:tabs>
              <w:rPr>
                <w:sz w:val="22"/>
                <w:szCs w:val="22"/>
              </w:rPr>
            </w:pPr>
            <w:r w:rsidRPr="000B7F4D">
              <w:rPr>
                <w:b/>
                <w:sz w:val="22"/>
                <w:szCs w:val="22"/>
                <w:highlight w:val="yellow"/>
              </w:rPr>
              <w:t>[*]</w:t>
            </w:r>
          </w:p>
        </w:tc>
      </w:tr>
      <w:tr w:rsidR="000B7F4D" w:rsidRPr="000B7F4D" w14:paraId="23B92768" w14:textId="77777777" w:rsidTr="00F47874">
        <w:tc>
          <w:tcPr>
            <w:tcW w:w="3544" w:type="dxa"/>
          </w:tcPr>
          <w:p w14:paraId="113627A6" w14:textId="77777777" w:rsidR="000B7F4D" w:rsidRPr="000B7F4D" w:rsidRDefault="000B7F4D" w:rsidP="00F47874">
            <w:pPr>
              <w:tabs>
                <w:tab w:val="left" w:pos="2552"/>
              </w:tabs>
              <w:rPr>
                <w:sz w:val="22"/>
                <w:szCs w:val="22"/>
              </w:rPr>
            </w:pPr>
            <w:r w:rsidRPr="000B7F4D">
              <w:rPr>
                <w:sz w:val="22"/>
                <w:szCs w:val="22"/>
              </w:rPr>
              <w:t xml:space="preserve">Zastoupena/kontaktní osoba: </w:t>
            </w:r>
          </w:p>
        </w:tc>
        <w:tc>
          <w:tcPr>
            <w:tcW w:w="6374" w:type="dxa"/>
          </w:tcPr>
          <w:p w14:paraId="659BC3F3" w14:textId="77777777" w:rsidR="000B7F4D" w:rsidRPr="000B7F4D" w:rsidRDefault="000B7F4D" w:rsidP="00F47874">
            <w:pPr>
              <w:tabs>
                <w:tab w:val="left" w:pos="2552"/>
              </w:tabs>
              <w:rPr>
                <w:sz w:val="22"/>
                <w:szCs w:val="22"/>
              </w:rPr>
            </w:pPr>
            <w:r w:rsidRPr="000B7F4D">
              <w:rPr>
                <w:b/>
                <w:sz w:val="22"/>
                <w:szCs w:val="22"/>
                <w:highlight w:val="yellow"/>
              </w:rPr>
              <w:t>[*]</w:t>
            </w:r>
          </w:p>
        </w:tc>
      </w:tr>
      <w:tr w:rsidR="000B7F4D" w:rsidRPr="000B7F4D" w14:paraId="04979472" w14:textId="77777777" w:rsidTr="00F47874">
        <w:tc>
          <w:tcPr>
            <w:tcW w:w="3544" w:type="dxa"/>
          </w:tcPr>
          <w:p w14:paraId="11298A5D" w14:textId="77777777" w:rsidR="000B7F4D" w:rsidRPr="000B7F4D" w:rsidRDefault="000B7F4D" w:rsidP="00F47874">
            <w:pPr>
              <w:tabs>
                <w:tab w:val="left" w:pos="2552"/>
              </w:tabs>
              <w:rPr>
                <w:sz w:val="22"/>
                <w:szCs w:val="22"/>
              </w:rPr>
            </w:pPr>
            <w:r w:rsidRPr="000B7F4D">
              <w:rPr>
                <w:sz w:val="22"/>
                <w:szCs w:val="22"/>
              </w:rPr>
              <w:t>Datum narození/IČO:</w:t>
            </w:r>
          </w:p>
        </w:tc>
        <w:tc>
          <w:tcPr>
            <w:tcW w:w="6374" w:type="dxa"/>
          </w:tcPr>
          <w:p w14:paraId="01ADD380" w14:textId="77777777" w:rsidR="000B7F4D" w:rsidRPr="000B7F4D" w:rsidRDefault="000B7F4D" w:rsidP="00F47874">
            <w:pPr>
              <w:tabs>
                <w:tab w:val="left" w:pos="2552"/>
              </w:tabs>
              <w:rPr>
                <w:sz w:val="22"/>
                <w:szCs w:val="22"/>
              </w:rPr>
            </w:pPr>
            <w:r w:rsidRPr="000B7F4D">
              <w:rPr>
                <w:b/>
                <w:sz w:val="22"/>
                <w:szCs w:val="22"/>
                <w:highlight w:val="yellow"/>
              </w:rPr>
              <w:t>[*]</w:t>
            </w:r>
          </w:p>
        </w:tc>
      </w:tr>
      <w:tr w:rsidR="000B7F4D" w:rsidRPr="000B7F4D" w14:paraId="6A4243CA" w14:textId="77777777" w:rsidTr="00F47874">
        <w:tc>
          <w:tcPr>
            <w:tcW w:w="3544" w:type="dxa"/>
          </w:tcPr>
          <w:p w14:paraId="46267CB5" w14:textId="77777777" w:rsidR="000B7F4D" w:rsidRPr="000B7F4D" w:rsidRDefault="000B7F4D" w:rsidP="00F47874">
            <w:pPr>
              <w:tabs>
                <w:tab w:val="left" w:pos="2552"/>
              </w:tabs>
              <w:rPr>
                <w:sz w:val="22"/>
                <w:szCs w:val="22"/>
              </w:rPr>
            </w:pPr>
            <w:r w:rsidRPr="000B7F4D">
              <w:rPr>
                <w:sz w:val="22"/>
                <w:szCs w:val="22"/>
              </w:rPr>
              <w:t>Bytem/Se sídlem:</w:t>
            </w:r>
          </w:p>
        </w:tc>
        <w:tc>
          <w:tcPr>
            <w:tcW w:w="6374" w:type="dxa"/>
          </w:tcPr>
          <w:p w14:paraId="4D8B0B6D" w14:textId="77777777" w:rsidR="000B7F4D" w:rsidRPr="000B7F4D" w:rsidRDefault="000B7F4D" w:rsidP="00F47874">
            <w:pPr>
              <w:tabs>
                <w:tab w:val="left" w:pos="2552"/>
              </w:tabs>
              <w:rPr>
                <w:sz w:val="22"/>
                <w:szCs w:val="22"/>
              </w:rPr>
            </w:pPr>
            <w:r w:rsidRPr="000B7F4D">
              <w:rPr>
                <w:b/>
                <w:sz w:val="22"/>
                <w:szCs w:val="22"/>
                <w:highlight w:val="yellow"/>
              </w:rPr>
              <w:t>[*]</w:t>
            </w:r>
          </w:p>
        </w:tc>
      </w:tr>
      <w:tr w:rsidR="000B7F4D" w:rsidRPr="000B7F4D" w14:paraId="5004ED93" w14:textId="77777777" w:rsidTr="00F47874">
        <w:tc>
          <w:tcPr>
            <w:tcW w:w="3544" w:type="dxa"/>
          </w:tcPr>
          <w:p w14:paraId="0B2F8B81" w14:textId="77777777" w:rsidR="000B7F4D" w:rsidRPr="000B7F4D" w:rsidRDefault="000B7F4D" w:rsidP="00F47874">
            <w:pPr>
              <w:tabs>
                <w:tab w:val="left" w:pos="2552"/>
              </w:tabs>
              <w:rPr>
                <w:sz w:val="22"/>
                <w:szCs w:val="22"/>
              </w:rPr>
            </w:pPr>
            <w:r w:rsidRPr="000B7F4D">
              <w:rPr>
                <w:sz w:val="22"/>
                <w:szCs w:val="22"/>
              </w:rPr>
              <w:t>Kontakt: (telefon, e-mail, DS):</w:t>
            </w:r>
          </w:p>
        </w:tc>
        <w:tc>
          <w:tcPr>
            <w:tcW w:w="6374" w:type="dxa"/>
          </w:tcPr>
          <w:p w14:paraId="3A0795A7" w14:textId="77777777" w:rsidR="000B7F4D" w:rsidRPr="000B7F4D" w:rsidRDefault="000B7F4D" w:rsidP="00F47874">
            <w:pPr>
              <w:tabs>
                <w:tab w:val="left" w:pos="2552"/>
              </w:tabs>
              <w:rPr>
                <w:b/>
                <w:sz w:val="22"/>
                <w:szCs w:val="22"/>
                <w:highlight w:val="yellow"/>
              </w:rPr>
            </w:pPr>
            <w:r w:rsidRPr="000B7F4D">
              <w:rPr>
                <w:b/>
                <w:sz w:val="22"/>
                <w:szCs w:val="22"/>
                <w:highlight w:val="yellow"/>
              </w:rPr>
              <w:t>[*]</w:t>
            </w:r>
          </w:p>
        </w:tc>
      </w:tr>
      <w:tr w:rsidR="000B7F4D" w:rsidRPr="000B7F4D" w14:paraId="384E7D34" w14:textId="77777777" w:rsidTr="00F47874">
        <w:tc>
          <w:tcPr>
            <w:tcW w:w="3544" w:type="dxa"/>
          </w:tcPr>
          <w:p w14:paraId="681B0C4C" w14:textId="77777777" w:rsidR="000B7F4D" w:rsidRPr="000B7F4D" w:rsidRDefault="000B7F4D" w:rsidP="00F47874">
            <w:pPr>
              <w:tabs>
                <w:tab w:val="left" w:pos="2552"/>
              </w:tabs>
              <w:rPr>
                <w:sz w:val="22"/>
                <w:szCs w:val="22"/>
              </w:rPr>
            </w:pPr>
            <w:r w:rsidRPr="000B7F4D">
              <w:rPr>
                <w:snapToGrid w:val="0"/>
                <w:sz w:val="22"/>
                <w:szCs w:val="22"/>
              </w:rPr>
              <w:t>(dále jen „</w:t>
            </w:r>
            <w:r w:rsidRPr="000B7F4D">
              <w:rPr>
                <w:b/>
                <w:snapToGrid w:val="0"/>
                <w:sz w:val="22"/>
                <w:szCs w:val="22"/>
              </w:rPr>
              <w:t>dárce</w:t>
            </w:r>
            <w:r w:rsidRPr="000B7F4D">
              <w:rPr>
                <w:snapToGrid w:val="0"/>
                <w:sz w:val="22"/>
                <w:szCs w:val="22"/>
              </w:rPr>
              <w:t>“)</w:t>
            </w:r>
          </w:p>
        </w:tc>
        <w:tc>
          <w:tcPr>
            <w:tcW w:w="6374" w:type="dxa"/>
          </w:tcPr>
          <w:p w14:paraId="70B3AF06" w14:textId="77777777" w:rsidR="000B7F4D" w:rsidRPr="000B7F4D" w:rsidRDefault="000B7F4D" w:rsidP="00F47874">
            <w:pPr>
              <w:tabs>
                <w:tab w:val="left" w:pos="2552"/>
              </w:tabs>
              <w:rPr>
                <w:b/>
                <w:sz w:val="22"/>
                <w:szCs w:val="22"/>
                <w:highlight w:val="yellow"/>
              </w:rPr>
            </w:pPr>
          </w:p>
        </w:tc>
      </w:tr>
    </w:tbl>
    <w:p w14:paraId="365E78D2" w14:textId="32A9D968" w:rsidR="00AB5731" w:rsidRPr="006A2BDC" w:rsidRDefault="008D564E" w:rsidP="00AB5731">
      <w:pPr>
        <w:spacing w:after="120"/>
        <w:jc w:val="center"/>
        <w:rPr>
          <w:snapToGrid w:val="0"/>
          <w:sz w:val="22"/>
          <w:szCs w:val="22"/>
        </w:rPr>
      </w:pPr>
      <w:r w:rsidRPr="006A2BDC">
        <w:rPr>
          <w:snapToGrid w:val="0"/>
          <w:sz w:val="22"/>
          <w:szCs w:val="22"/>
        </w:rPr>
        <w:t>a</w:t>
      </w:r>
    </w:p>
    <w:tbl>
      <w:tblPr>
        <w:tblStyle w:val="Mkatabul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812"/>
      </w:tblGrid>
      <w:tr w:rsidR="00AB5731" w:rsidRPr="00AB5731" w14:paraId="252E52B9" w14:textId="77777777" w:rsidTr="00F47874">
        <w:tc>
          <w:tcPr>
            <w:tcW w:w="3544" w:type="dxa"/>
          </w:tcPr>
          <w:p w14:paraId="614DEC39" w14:textId="77777777" w:rsidR="00AB5731" w:rsidRPr="00AB5731" w:rsidRDefault="00AB5731" w:rsidP="00F47874">
            <w:pPr>
              <w:tabs>
                <w:tab w:val="left" w:pos="2552"/>
              </w:tabs>
              <w:rPr>
                <w:sz w:val="22"/>
                <w:szCs w:val="22"/>
              </w:rPr>
            </w:pPr>
            <w:r w:rsidRPr="00AB5731">
              <w:rPr>
                <w:sz w:val="22"/>
                <w:szCs w:val="22"/>
              </w:rPr>
              <w:t>Název:</w:t>
            </w:r>
          </w:p>
        </w:tc>
        <w:tc>
          <w:tcPr>
            <w:tcW w:w="5812" w:type="dxa"/>
          </w:tcPr>
          <w:p w14:paraId="056C420B" w14:textId="77777777" w:rsidR="00AB5731" w:rsidRPr="00AB5731" w:rsidRDefault="00AB5731" w:rsidP="00F47874">
            <w:pPr>
              <w:tabs>
                <w:tab w:val="left" w:pos="2552"/>
              </w:tabs>
              <w:rPr>
                <w:sz w:val="22"/>
                <w:szCs w:val="22"/>
              </w:rPr>
            </w:pPr>
            <w:r w:rsidRPr="00AB5731">
              <w:rPr>
                <w:b/>
                <w:sz w:val="22"/>
                <w:szCs w:val="22"/>
              </w:rPr>
              <w:t>Fakultní Thomayerova nemocnice</w:t>
            </w:r>
          </w:p>
        </w:tc>
      </w:tr>
      <w:tr w:rsidR="00AB5731" w:rsidRPr="00AB5731" w14:paraId="601699A9" w14:textId="77777777" w:rsidTr="00F47874">
        <w:tc>
          <w:tcPr>
            <w:tcW w:w="3544" w:type="dxa"/>
          </w:tcPr>
          <w:p w14:paraId="7D285BEB" w14:textId="77777777" w:rsidR="00AB5731" w:rsidRPr="00AB5731" w:rsidRDefault="00AB5731" w:rsidP="00F47874">
            <w:pPr>
              <w:tabs>
                <w:tab w:val="left" w:pos="2552"/>
              </w:tabs>
              <w:rPr>
                <w:sz w:val="22"/>
                <w:szCs w:val="22"/>
              </w:rPr>
            </w:pPr>
          </w:p>
        </w:tc>
        <w:tc>
          <w:tcPr>
            <w:tcW w:w="5812" w:type="dxa"/>
          </w:tcPr>
          <w:p w14:paraId="105B48F9" w14:textId="77777777" w:rsidR="00AB5731" w:rsidRPr="00AB5731" w:rsidRDefault="00AB5731" w:rsidP="00F47874">
            <w:pPr>
              <w:tabs>
                <w:tab w:val="left" w:pos="2552"/>
                <w:tab w:val="left" w:pos="5422"/>
              </w:tabs>
              <w:ind w:right="163"/>
              <w:jc w:val="both"/>
              <w:rPr>
                <w:bCs/>
                <w:sz w:val="22"/>
                <w:szCs w:val="22"/>
              </w:rPr>
            </w:pPr>
            <w:r w:rsidRPr="00AB5731">
              <w:rPr>
                <w:bCs/>
                <w:sz w:val="22"/>
                <w:szCs w:val="22"/>
              </w:rPr>
              <w:t>státní příspěvková organizace zřízená Ministerstvem zdravotnictví ČR</w:t>
            </w:r>
          </w:p>
          <w:p w14:paraId="190B4303" w14:textId="77777777" w:rsidR="00AB5731" w:rsidRPr="00AB5731" w:rsidRDefault="00AB5731" w:rsidP="00F47874">
            <w:pPr>
              <w:tabs>
                <w:tab w:val="left" w:pos="2552"/>
              </w:tabs>
              <w:jc w:val="both"/>
              <w:rPr>
                <w:b/>
                <w:sz w:val="22"/>
                <w:szCs w:val="22"/>
              </w:rPr>
            </w:pPr>
            <w:r w:rsidRPr="00AB5731">
              <w:rPr>
                <w:bCs/>
                <w:sz w:val="22"/>
                <w:szCs w:val="22"/>
              </w:rPr>
              <w:t>zapsaná v obchodním rejstříku u Městského soudu v Praze, oddíl Pr, vl. 1043</w:t>
            </w:r>
          </w:p>
        </w:tc>
      </w:tr>
      <w:tr w:rsidR="00AB5731" w:rsidRPr="00AB5731" w14:paraId="68037378" w14:textId="77777777" w:rsidTr="00F47874">
        <w:tc>
          <w:tcPr>
            <w:tcW w:w="3544" w:type="dxa"/>
          </w:tcPr>
          <w:p w14:paraId="5E11E4D9" w14:textId="77777777" w:rsidR="00AB5731" w:rsidRPr="00AB5731" w:rsidRDefault="00AB5731" w:rsidP="00F47874">
            <w:pPr>
              <w:tabs>
                <w:tab w:val="left" w:pos="2552"/>
              </w:tabs>
              <w:rPr>
                <w:sz w:val="22"/>
                <w:szCs w:val="22"/>
              </w:rPr>
            </w:pPr>
            <w:r w:rsidRPr="00AB5731">
              <w:rPr>
                <w:sz w:val="22"/>
                <w:szCs w:val="22"/>
              </w:rPr>
              <w:t>Zastoupena:</w:t>
            </w:r>
          </w:p>
        </w:tc>
        <w:tc>
          <w:tcPr>
            <w:tcW w:w="5812" w:type="dxa"/>
          </w:tcPr>
          <w:p w14:paraId="6F854DB8" w14:textId="77777777" w:rsidR="00AB5731" w:rsidRPr="00AB5731" w:rsidRDefault="00AB5731" w:rsidP="00F47874">
            <w:pPr>
              <w:tabs>
                <w:tab w:val="left" w:pos="2552"/>
              </w:tabs>
              <w:rPr>
                <w:sz w:val="22"/>
                <w:szCs w:val="22"/>
              </w:rPr>
            </w:pPr>
            <w:r w:rsidRPr="00AB5731">
              <w:rPr>
                <w:bCs/>
                <w:sz w:val="22"/>
                <w:szCs w:val="22"/>
              </w:rPr>
              <w:t>doc. MUDr. Zdeněk Beneš, CSc., ředitel</w:t>
            </w:r>
            <w:r w:rsidRPr="00AB5731">
              <w:rPr>
                <w:sz w:val="22"/>
                <w:szCs w:val="22"/>
              </w:rPr>
              <w:t xml:space="preserve"> </w:t>
            </w:r>
          </w:p>
        </w:tc>
      </w:tr>
      <w:tr w:rsidR="00AB5731" w:rsidRPr="00AB5731" w14:paraId="560BFF37" w14:textId="77777777" w:rsidTr="00F47874">
        <w:tc>
          <w:tcPr>
            <w:tcW w:w="3544" w:type="dxa"/>
          </w:tcPr>
          <w:p w14:paraId="6771A486" w14:textId="377A3E39" w:rsidR="00AB5731" w:rsidRPr="00AB5731" w:rsidRDefault="00AB5731" w:rsidP="00F47874">
            <w:pPr>
              <w:tabs>
                <w:tab w:val="left" w:pos="2552"/>
              </w:tabs>
              <w:rPr>
                <w:sz w:val="22"/>
                <w:szCs w:val="22"/>
              </w:rPr>
            </w:pPr>
            <w:r w:rsidRPr="00AB5731">
              <w:rPr>
                <w:sz w:val="22"/>
                <w:szCs w:val="22"/>
              </w:rPr>
              <w:t>IČ</w:t>
            </w:r>
            <w:r w:rsidR="00E64E83">
              <w:rPr>
                <w:sz w:val="22"/>
                <w:szCs w:val="22"/>
              </w:rPr>
              <w:t>O</w:t>
            </w:r>
            <w:r w:rsidRPr="00AB5731">
              <w:rPr>
                <w:sz w:val="22"/>
                <w:szCs w:val="22"/>
              </w:rPr>
              <w:t xml:space="preserve">: </w:t>
            </w:r>
          </w:p>
        </w:tc>
        <w:tc>
          <w:tcPr>
            <w:tcW w:w="5812" w:type="dxa"/>
          </w:tcPr>
          <w:p w14:paraId="0DC19208" w14:textId="77777777" w:rsidR="00AB5731" w:rsidRPr="00AB5731" w:rsidRDefault="00AB5731" w:rsidP="00F47874">
            <w:pPr>
              <w:tabs>
                <w:tab w:val="left" w:pos="2552"/>
              </w:tabs>
              <w:rPr>
                <w:bCs/>
                <w:sz w:val="22"/>
                <w:szCs w:val="22"/>
              </w:rPr>
            </w:pPr>
            <w:r w:rsidRPr="00AB5731">
              <w:rPr>
                <w:bCs/>
                <w:sz w:val="22"/>
                <w:szCs w:val="22"/>
              </w:rPr>
              <w:t>0064190</w:t>
            </w:r>
          </w:p>
        </w:tc>
      </w:tr>
      <w:tr w:rsidR="00AB5731" w:rsidRPr="00AB5731" w14:paraId="1E0185AA" w14:textId="77777777" w:rsidTr="00F47874">
        <w:tc>
          <w:tcPr>
            <w:tcW w:w="3544" w:type="dxa"/>
          </w:tcPr>
          <w:p w14:paraId="254AD7AB" w14:textId="77777777" w:rsidR="00AB5731" w:rsidRPr="00AB5731" w:rsidRDefault="00AB5731" w:rsidP="00F47874">
            <w:pPr>
              <w:tabs>
                <w:tab w:val="left" w:pos="2552"/>
              </w:tabs>
              <w:rPr>
                <w:sz w:val="22"/>
                <w:szCs w:val="22"/>
              </w:rPr>
            </w:pPr>
            <w:r w:rsidRPr="00AB5731">
              <w:rPr>
                <w:sz w:val="22"/>
                <w:szCs w:val="22"/>
              </w:rPr>
              <w:t>DIČ:</w:t>
            </w:r>
          </w:p>
        </w:tc>
        <w:tc>
          <w:tcPr>
            <w:tcW w:w="5812" w:type="dxa"/>
          </w:tcPr>
          <w:p w14:paraId="43408A2C" w14:textId="77777777" w:rsidR="00AB5731" w:rsidRPr="00AB5731" w:rsidRDefault="00AB5731" w:rsidP="00F47874">
            <w:pPr>
              <w:tabs>
                <w:tab w:val="left" w:pos="2552"/>
              </w:tabs>
              <w:rPr>
                <w:sz w:val="22"/>
                <w:szCs w:val="22"/>
              </w:rPr>
            </w:pPr>
            <w:r w:rsidRPr="00AB5731">
              <w:rPr>
                <w:sz w:val="22"/>
                <w:szCs w:val="22"/>
              </w:rPr>
              <w:t>CZ00064190</w:t>
            </w:r>
          </w:p>
        </w:tc>
      </w:tr>
      <w:tr w:rsidR="00AB5731" w:rsidRPr="00AB5731" w14:paraId="7343C065" w14:textId="77777777" w:rsidTr="00F47874">
        <w:tc>
          <w:tcPr>
            <w:tcW w:w="3544" w:type="dxa"/>
          </w:tcPr>
          <w:p w14:paraId="3B718FC4" w14:textId="77777777" w:rsidR="00AB5731" w:rsidRPr="00AB5731" w:rsidRDefault="00AB5731" w:rsidP="00F47874">
            <w:pPr>
              <w:tabs>
                <w:tab w:val="left" w:pos="2552"/>
              </w:tabs>
              <w:rPr>
                <w:sz w:val="22"/>
                <w:szCs w:val="22"/>
              </w:rPr>
            </w:pPr>
            <w:r w:rsidRPr="00AB5731">
              <w:rPr>
                <w:sz w:val="22"/>
                <w:szCs w:val="22"/>
              </w:rPr>
              <w:t>Se sídlem:</w:t>
            </w:r>
          </w:p>
        </w:tc>
        <w:tc>
          <w:tcPr>
            <w:tcW w:w="5812" w:type="dxa"/>
          </w:tcPr>
          <w:p w14:paraId="0EA53736" w14:textId="77777777" w:rsidR="00AB5731" w:rsidRPr="00AB5731" w:rsidRDefault="00AB5731" w:rsidP="00F47874">
            <w:pPr>
              <w:tabs>
                <w:tab w:val="left" w:pos="2552"/>
              </w:tabs>
              <w:rPr>
                <w:b/>
                <w:sz w:val="22"/>
                <w:szCs w:val="22"/>
                <w:highlight w:val="yellow"/>
              </w:rPr>
            </w:pPr>
            <w:r w:rsidRPr="00AB5731">
              <w:rPr>
                <w:sz w:val="22"/>
                <w:szCs w:val="22"/>
              </w:rPr>
              <w:t>Vídeňská 800, 140 59 Praha 4 - Krč</w:t>
            </w:r>
          </w:p>
        </w:tc>
      </w:tr>
      <w:tr w:rsidR="00AB5731" w:rsidRPr="00AB5731" w14:paraId="7468CA66" w14:textId="77777777" w:rsidTr="00F47874">
        <w:tc>
          <w:tcPr>
            <w:tcW w:w="3544" w:type="dxa"/>
          </w:tcPr>
          <w:p w14:paraId="0938E239" w14:textId="77777777" w:rsidR="00AB5731" w:rsidRPr="00AB5731" w:rsidRDefault="00AB5731" w:rsidP="00F47874">
            <w:pPr>
              <w:tabs>
                <w:tab w:val="left" w:pos="2552"/>
              </w:tabs>
              <w:rPr>
                <w:sz w:val="22"/>
                <w:szCs w:val="22"/>
              </w:rPr>
            </w:pPr>
            <w:r w:rsidRPr="00AB5731">
              <w:rPr>
                <w:sz w:val="22"/>
                <w:szCs w:val="22"/>
              </w:rPr>
              <w:t>Číslo účtu:</w:t>
            </w:r>
          </w:p>
        </w:tc>
        <w:tc>
          <w:tcPr>
            <w:tcW w:w="5812" w:type="dxa"/>
          </w:tcPr>
          <w:p w14:paraId="664B5E2D" w14:textId="77777777" w:rsidR="00AB5731" w:rsidRPr="00AB5731" w:rsidRDefault="00AB5731" w:rsidP="00F47874">
            <w:pPr>
              <w:tabs>
                <w:tab w:val="left" w:pos="2552"/>
              </w:tabs>
              <w:rPr>
                <w:sz w:val="22"/>
                <w:szCs w:val="22"/>
              </w:rPr>
            </w:pPr>
            <w:r w:rsidRPr="00AB5731">
              <w:rPr>
                <w:sz w:val="22"/>
                <w:szCs w:val="22"/>
              </w:rPr>
              <w:t>50008-36831041/0710, Česká národní banka</w:t>
            </w:r>
          </w:p>
        </w:tc>
      </w:tr>
      <w:tr w:rsidR="00AB5731" w:rsidRPr="00AB5731" w14:paraId="1D20BCD1" w14:textId="77777777" w:rsidTr="00F47874">
        <w:tc>
          <w:tcPr>
            <w:tcW w:w="9356" w:type="dxa"/>
            <w:gridSpan w:val="2"/>
          </w:tcPr>
          <w:p w14:paraId="73299407" w14:textId="77777777" w:rsidR="00AB5731" w:rsidRPr="00AB5731" w:rsidRDefault="00AB5731" w:rsidP="00F47874">
            <w:pPr>
              <w:tabs>
                <w:tab w:val="left" w:pos="2552"/>
              </w:tabs>
              <w:rPr>
                <w:sz w:val="22"/>
                <w:szCs w:val="22"/>
              </w:rPr>
            </w:pPr>
            <w:r w:rsidRPr="00AB5731">
              <w:rPr>
                <w:snapToGrid w:val="0"/>
                <w:sz w:val="22"/>
                <w:szCs w:val="22"/>
              </w:rPr>
              <w:t>(dále jen „</w:t>
            </w:r>
            <w:r w:rsidRPr="00AB5731">
              <w:rPr>
                <w:b/>
                <w:snapToGrid w:val="0"/>
                <w:sz w:val="22"/>
                <w:szCs w:val="22"/>
              </w:rPr>
              <w:t>obdarovaný</w:t>
            </w:r>
            <w:r w:rsidRPr="00AB5731">
              <w:rPr>
                <w:snapToGrid w:val="0"/>
                <w:sz w:val="22"/>
                <w:szCs w:val="22"/>
              </w:rPr>
              <w:t>“), společně jen „</w:t>
            </w:r>
            <w:r w:rsidRPr="00AB5731">
              <w:rPr>
                <w:b/>
                <w:snapToGrid w:val="0"/>
                <w:sz w:val="22"/>
                <w:szCs w:val="22"/>
              </w:rPr>
              <w:t>smluvní strany</w:t>
            </w:r>
            <w:r w:rsidRPr="00AB5731">
              <w:rPr>
                <w:snapToGrid w:val="0"/>
                <w:sz w:val="22"/>
                <w:szCs w:val="22"/>
              </w:rPr>
              <w:t>“)</w:t>
            </w:r>
          </w:p>
        </w:tc>
      </w:tr>
    </w:tbl>
    <w:p w14:paraId="061E7327" w14:textId="35BA6112" w:rsidR="008D564E" w:rsidRPr="006A2BDC" w:rsidRDefault="008D564E" w:rsidP="008C31D8">
      <w:pPr>
        <w:spacing w:before="240" w:after="120"/>
        <w:jc w:val="center"/>
        <w:rPr>
          <w:b/>
          <w:snapToGrid w:val="0"/>
          <w:sz w:val="22"/>
          <w:szCs w:val="22"/>
        </w:rPr>
      </w:pPr>
      <w:r w:rsidRPr="006A2BDC">
        <w:rPr>
          <w:b/>
          <w:snapToGrid w:val="0"/>
          <w:sz w:val="22"/>
          <w:szCs w:val="22"/>
        </w:rPr>
        <w:t xml:space="preserve">I. </w:t>
      </w:r>
      <w:r w:rsidR="00EA53A1" w:rsidRPr="006A2BDC">
        <w:rPr>
          <w:b/>
          <w:sz w:val="22"/>
          <w:szCs w:val="22"/>
        </w:rPr>
        <w:t>Úvodní ustanovení a p</w:t>
      </w:r>
      <w:r w:rsidRPr="006A2BDC">
        <w:rPr>
          <w:b/>
          <w:sz w:val="22"/>
          <w:szCs w:val="22"/>
        </w:rPr>
        <w:t>ostavení smluvních stran</w:t>
      </w:r>
    </w:p>
    <w:p w14:paraId="59346440" w14:textId="77777777" w:rsidR="008D564E" w:rsidRPr="00AB5731" w:rsidRDefault="008D564E" w:rsidP="002A13A3">
      <w:pPr>
        <w:pStyle w:val="Odstavecseseznamem"/>
        <w:numPr>
          <w:ilvl w:val="0"/>
          <w:numId w:val="31"/>
        </w:numPr>
        <w:jc w:val="both"/>
        <w:rPr>
          <w:snapToGrid w:val="0"/>
          <w:sz w:val="22"/>
          <w:szCs w:val="22"/>
        </w:rPr>
      </w:pPr>
      <w:r w:rsidRPr="00AB5731">
        <w:rPr>
          <w:snapToGrid w:val="0"/>
          <w:sz w:val="22"/>
          <w:szCs w:val="22"/>
        </w:rPr>
        <w:t>Dárce je nepodnikající fyzickou osobou nebo podnikající fyzickou osobou zapsanou ve veřejném rejstříku.</w:t>
      </w:r>
    </w:p>
    <w:p w14:paraId="49F6D739" w14:textId="3E3EEA22" w:rsidR="008D564E" w:rsidRPr="00AB5731" w:rsidRDefault="008D564E" w:rsidP="002A13A3">
      <w:pPr>
        <w:pStyle w:val="Odstavecseseznamem"/>
        <w:numPr>
          <w:ilvl w:val="0"/>
          <w:numId w:val="31"/>
        </w:numPr>
        <w:jc w:val="both"/>
        <w:rPr>
          <w:snapToGrid w:val="0"/>
          <w:sz w:val="22"/>
          <w:szCs w:val="22"/>
        </w:rPr>
      </w:pPr>
      <w:r w:rsidRPr="00AB5731">
        <w:rPr>
          <w:sz w:val="22"/>
          <w:szCs w:val="22"/>
        </w:rPr>
        <w:t xml:space="preserve">Obdarovaný je státní příspěvková organizace v přímé řídící působnosti Ministerstva zdravotnictví České republiky, zřízená rozhodnutím ministra zdravotnictví ze dne 25. 11. 1990, čj.: OP-054.25.11.90, ve znění </w:t>
      </w:r>
      <w:r w:rsidR="00130AF2" w:rsidRPr="00AB5731">
        <w:rPr>
          <w:sz w:val="22"/>
          <w:szCs w:val="22"/>
        </w:rPr>
        <w:t xml:space="preserve">dalších </w:t>
      </w:r>
      <w:r w:rsidRPr="00AB5731">
        <w:rPr>
          <w:sz w:val="22"/>
          <w:szCs w:val="22"/>
        </w:rPr>
        <w:t>změn</w:t>
      </w:r>
      <w:r w:rsidR="00130AF2" w:rsidRPr="00AB5731">
        <w:rPr>
          <w:sz w:val="22"/>
          <w:szCs w:val="22"/>
        </w:rPr>
        <w:t>.</w:t>
      </w:r>
    </w:p>
    <w:p w14:paraId="1DAB75BC" w14:textId="77777777" w:rsidR="008D564E" w:rsidRPr="006A2BDC" w:rsidRDefault="008D564E" w:rsidP="002A13A3">
      <w:pPr>
        <w:spacing w:before="120" w:after="120"/>
        <w:jc w:val="center"/>
        <w:rPr>
          <w:b/>
          <w:snapToGrid w:val="0"/>
          <w:sz w:val="22"/>
          <w:szCs w:val="22"/>
        </w:rPr>
      </w:pPr>
      <w:r w:rsidRPr="006A2BDC">
        <w:rPr>
          <w:b/>
          <w:snapToGrid w:val="0"/>
          <w:sz w:val="22"/>
          <w:szCs w:val="22"/>
        </w:rPr>
        <w:t>II. Předmět smlouvy</w:t>
      </w:r>
    </w:p>
    <w:p w14:paraId="55D06079" w14:textId="77777777" w:rsidR="008D564E" w:rsidRPr="006A2BDC" w:rsidRDefault="008D564E" w:rsidP="002A13A3">
      <w:pPr>
        <w:pStyle w:val="Odstavecseseznamem"/>
        <w:numPr>
          <w:ilvl w:val="0"/>
          <w:numId w:val="32"/>
        </w:numPr>
        <w:contextualSpacing w:val="0"/>
        <w:jc w:val="both"/>
        <w:rPr>
          <w:rFonts w:ascii="Times New Roman" w:hAnsi="Times New Roman"/>
          <w:snapToGrid w:val="0"/>
          <w:sz w:val="22"/>
          <w:szCs w:val="22"/>
        </w:rPr>
      </w:pPr>
      <w:r w:rsidRPr="006A2BDC">
        <w:rPr>
          <w:rFonts w:ascii="Times New Roman" w:hAnsi="Times New Roman"/>
          <w:snapToGrid w:val="0"/>
          <w:sz w:val="22"/>
          <w:szCs w:val="22"/>
        </w:rPr>
        <w:t xml:space="preserve">Předmětem této smlouvy je závazek dárce poskytnout obdarovanému </w:t>
      </w:r>
      <w:r w:rsidRPr="006A2BDC">
        <w:rPr>
          <w:rFonts w:ascii="Times New Roman" w:hAnsi="Times New Roman"/>
          <w:b/>
          <w:sz w:val="22"/>
          <w:szCs w:val="22"/>
          <w:highlight w:val="yellow"/>
        </w:rPr>
        <w:t>[*]</w:t>
      </w:r>
      <w:r w:rsidRPr="006A2BDC">
        <w:rPr>
          <w:rFonts w:ascii="Times New Roman" w:hAnsi="Times New Roman"/>
          <w:sz w:val="22"/>
          <w:szCs w:val="22"/>
        </w:rPr>
        <w:t xml:space="preserve"> </w:t>
      </w:r>
      <w:r w:rsidRPr="006A2BDC">
        <w:rPr>
          <w:rFonts w:ascii="Times New Roman" w:hAnsi="Times New Roman"/>
          <w:snapToGrid w:val="0"/>
          <w:sz w:val="22"/>
          <w:szCs w:val="22"/>
        </w:rPr>
        <w:t>v hodnotě</w:t>
      </w:r>
      <w:r w:rsidRPr="006A2BDC">
        <w:rPr>
          <w:rFonts w:ascii="Times New Roman" w:hAnsi="Times New Roman"/>
          <w:sz w:val="22"/>
          <w:szCs w:val="22"/>
        </w:rPr>
        <w:t xml:space="preserve"> </w:t>
      </w:r>
      <w:r w:rsidRPr="006A2BDC">
        <w:rPr>
          <w:rFonts w:ascii="Times New Roman" w:hAnsi="Times New Roman"/>
          <w:b/>
          <w:sz w:val="22"/>
          <w:szCs w:val="22"/>
          <w:highlight w:val="yellow"/>
        </w:rPr>
        <w:t>[*]</w:t>
      </w:r>
      <w:r w:rsidRPr="006A2BDC">
        <w:rPr>
          <w:rFonts w:ascii="Times New Roman" w:hAnsi="Times New Roman"/>
          <w:sz w:val="22"/>
          <w:szCs w:val="22"/>
        </w:rPr>
        <w:t xml:space="preserve"> Kč bez DPH, tj. </w:t>
      </w:r>
      <w:r w:rsidRPr="006A2BDC">
        <w:rPr>
          <w:rFonts w:ascii="Times New Roman" w:hAnsi="Times New Roman"/>
          <w:b/>
          <w:sz w:val="22"/>
          <w:szCs w:val="22"/>
          <w:highlight w:val="yellow"/>
        </w:rPr>
        <w:t>[*]</w:t>
      </w:r>
      <w:r w:rsidRPr="006A2BDC">
        <w:rPr>
          <w:rFonts w:ascii="Times New Roman" w:hAnsi="Times New Roman"/>
          <w:sz w:val="22"/>
          <w:szCs w:val="22"/>
        </w:rPr>
        <w:t xml:space="preserve"> Kč s DPH (dále jen „</w:t>
      </w:r>
      <w:r w:rsidRPr="006A2BDC">
        <w:rPr>
          <w:rFonts w:ascii="Times New Roman" w:hAnsi="Times New Roman"/>
          <w:b/>
          <w:sz w:val="22"/>
          <w:szCs w:val="22"/>
        </w:rPr>
        <w:t>dar</w:t>
      </w:r>
      <w:r w:rsidRPr="006A2BDC">
        <w:rPr>
          <w:rFonts w:ascii="Times New Roman" w:hAnsi="Times New Roman"/>
          <w:sz w:val="22"/>
          <w:szCs w:val="22"/>
        </w:rPr>
        <w:t xml:space="preserve">“). </w:t>
      </w:r>
    </w:p>
    <w:p w14:paraId="4CDA8EA8" w14:textId="1E983D01" w:rsidR="008D564E" w:rsidRPr="006A2BDC" w:rsidRDefault="000C1016" w:rsidP="002A13A3">
      <w:pPr>
        <w:spacing w:before="120" w:after="120"/>
        <w:jc w:val="center"/>
        <w:rPr>
          <w:b/>
          <w:snapToGrid w:val="0"/>
          <w:sz w:val="22"/>
          <w:szCs w:val="22"/>
        </w:rPr>
      </w:pPr>
      <w:r w:rsidRPr="006A2BDC">
        <w:rPr>
          <w:b/>
          <w:snapToGrid w:val="0"/>
          <w:sz w:val="22"/>
          <w:szCs w:val="22"/>
        </w:rPr>
        <w:t>III</w:t>
      </w:r>
      <w:r w:rsidR="008D564E" w:rsidRPr="006A2BDC">
        <w:rPr>
          <w:b/>
          <w:snapToGrid w:val="0"/>
          <w:sz w:val="22"/>
          <w:szCs w:val="22"/>
        </w:rPr>
        <w:t>. Předání a účel daru</w:t>
      </w:r>
    </w:p>
    <w:p w14:paraId="779F9CDE" w14:textId="1B154B4C" w:rsidR="008D564E" w:rsidRPr="00AB5731" w:rsidRDefault="008D564E" w:rsidP="00CA4758">
      <w:pPr>
        <w:pStyle w:val="Odstavecseseznamem"/>
        <w:numPr>
          <w:ilvl w:val="0"/>
          <w:numId w:val="33"/>
        </w:numPr>
        <w:ind w:left="357" w:hanging="357"/>
        <w:jc w:val="both"/>
        <w:rPr>
          <w:snapToGrid w:val="0"/>
          <w:sz w:val="22"/>
          <w:szCs w:val="22"/>
        </w:rPr>
      </w:pPr>
      <w:r w:rsidRPr="00AB5731">
        <w:rPr>
          <w:snapToGrid w:val="0"/>
          <w:sz w:val="22"/>
          <w:szCs w:val="22"/>
        </w:rPr>
        <w:t xml:space="preserve">Dárce se zavazuje poskytnout dar obdarovanému do </w:t>
      </w:r>
      <w:r w:rsidRPr="00747D07">
        <w:rPr>
          <w:snapToGrid w:val="0"/>
          <w:sz w:val="22"/>
          <w:szCs w:val="22"/>
          <w:highlight w:val="yellow"/>
        </w:rPr>
        <w:t>[*]</w:t>
      </w:r>
      <w:r w:rsidRPr="00AB5731">
        <w:rPr>
          <w:snapToGrid w:val="0"/>
          <w:sz w:val="22"/>
          <w:szCs w:val="22"/>
        </w:rPr>
        <w:t xml:space="preserve"> dnů ode dnů ode dne účinnosti této smlouvy.</w:t>
      </w:r>
    </w:p>
    <w:p w14:paraId="74803664" w14:textId="1AF66586" w:rsidR="00465048" w:rsidRPr="00AB5731" w:rsidRDefault="008D564E" w:rsidP="00AB5731">
      <w:pPr>
        <w:pStyle w:val="Odstavecseseznamem"/>
        <w:numPr>
          <w:ilvl w:val="0"/>
          <w:numId w:val="33"/>
        </w:numPr>
        <w:spacing w:before="120"/>
        <w:jc w:val="both"/>
        <w:rPr>
          <w:snapToGrid w:val="0"/>
          <w:sz w:val="22"/>
          <w:szCs w:val="22"/>
        </w:rPr>
      </w:pPr>
      <w:r w:rsidRPr="00AB5731">
        <w:rPr>
          <w:snapToGrid w:val="0"/>
          <w:sz w:val="22"/>
          <w:szCs w:val="22"/>
        </w:rPr>
        <w:t xml:space="preserve">Obdarovaný je oprávněn použít dar za účelem </w:t>
      </w:r>
      <w:r w:rsidRPr="00747D07">
        <w:rPr>
          <w:snapToGrid w:val="0"/>
          <w:sz w:val="22"/>
          <w:szCs w:val="22"/>
          <w:highlight w:val="yellow"/>
        </w:rPr>
        <w:t>[*]</w:t>
      </w:r>
      <w:r w:rsidRPr="00AB5731">
        <w:rPr>
          <w:snapToGrid w:val="0"/>
          <w:sz w:val="22"/>
          <w:szCs w:val="22"/>
        </w:rPr>
        <w:t xml:space="preserve">. </w:t>
      </w:r>
    </w:p>
    <w:p w14:paraId="1E5C3BD6" w14:textId="77777777" w:rsidR="00062B54" w:rsidRPr="00AB5731" w:rsidRDefault="00062B54" w:rsidP="00AB5731">
      <w:pPr>
        <w:pStyle w:val="Odstavecseseznamem"/>
        <w:numPr>
          <w:ilvl w:val="0"/>
          <w:numId w:val="33"/>
        </w:numPr>
        <w:spacing w:before="120"/>
        <w:jc w:val="both"/>
        <w:rPr>
          <w:sz w:val="22"/>
          <w:szCs w:val="22"/>
        </w:rPr>
      </w:pPr>
      <w:r w:rsidRPr="00AB5731">
        <w:rPr>
          <w:sz w:val="22"/>
          <w:szCs w:val="22"/>
        </w:rPr>
        <w:t>Dárce prohlašuje, že předmět daru splňuje veškeré požadavky právních předpisů České republiky a Evropské unie pro jeho používání na území České republiky.</w:t>
      </w:r>
    </w:p>
    <w:p w14:paraId="26D7636F" w14:textId="5DB5B136" w:rsidR="0001291E" w:rsidRPr="00AB5731" w:rsidRDefault="0001291E" w:rsidP="00AB5731">
      <w:pPr>
        <w:pStyle w:val="Odstavecseseznamem"/>
        <w:numPr>
          <w:ilvl w:val="0"/>
          <w:numId w:val="33"/>
        </w:numPr>
        <w:spacing w:before="120"/>
        <w:jc w:val="both"/>
        <w:rPr>
          <w:sz w:val="22"/>
          <w:szCs w:val="22"/>
        </w:rPr>
      </w:pPr>
      <w:r w:rsidRPr="00AB5731">
        <w:rPr>
          <w:sz w:val="22"/>
          <w:szCs w:val="22"/>
        </w:rPr>
        <w:t>Dárce dále prohlašuje, že:</w:t>
      </w:r>
    </w:p>
    <w:p w14:paraId="396E8C61" w14:textId="5AFA8444" w:rsidR="0001291E" w:rsidRPr="00AB5731" w:rsidRDefault="0001291E" w:rsidP="00AB5731">
      <w:pPr>
        <w:pStyle w:val="Odstavecseseznamem"/>
        <w:numPr>
          <w:ilvl w:val="0"/>
          <w:numId w:val="34"/>
        </w:numPr>
        <w:spacing w:before="120"/>
        <w:jc w:val="both"/>
        <w:rPr>
          <w:sz w:val="22"/>
          <w:szCs w:val="22"/>
        </w:rPr>
      </w:pPr>
      <w:r w:rsidRPr="00AB5731">
        <w:rPr>
          <w:sz w:val="22"/>
          <w:szCs w:val="22"/>
        </w:rPr>
        <w:t>předmět daru je opatřen označením CE, pokud je takové označení právními předpisy vyžadováno</w:t>
      </w:r>
      <w:r w:rsidR="00040E77" w:rsidRPr="00AB5731">
        <w:rPr>
          <w:sz w:val="22"/>
          <w:szCs w:val="22"/>
        </w:rPr>
        <w:t xml:space="preserve"> a </w:t>
      </w:r>
      <w:r w:rsidRPr="00AB5731">
        <w:rPr>
          <w:sz w:val="22"/>
          <w:szCs w:val="22"/>
        </w:rPr>
        <w:t>je schválen a způsobilý k používání na území České republiky,</w:t>
      </w:r>
    </w:p>
    <w:p w14:paraId="05BC3C93" w14:textId="77777777" w:rsidR="0001291E" w:rsidRPr="00AB5731" w:rsidRDefault="0001291E" w:rsidP="00AB5731">
      <w:pPr>
        <w:pStyle w:val="Odstavecseseznamem"/>
        <w:numPr>
          <w:ilvl w:val="0"/>
          <w:numId w:val="34"/>
        </w:numPr>
        <w:spacing w:before="120"/>
        <w:jc w:val="both"/>
        <w:rPr>
          <w:sz w:val="22"/>
          <w:szCs w:val="22"/>
        </w:rPr>
      </w:pPr>
      <w:r w:rsidRPr="00AB5731">
        <w:rPr>
          <w:sz w:val="22"/>
          <w:szCs w:val="22"/>
        </w:rPr>
        <w:t>k předmětu daru byly obdarovanému předány veškeré doklady a dokumentace nezbytné pro jeho řádné a bezpečné užívání, zejména návod k použití v českém jazyce, prohlášení o shodě, technická dokumentace, záruční dokumentace, servisní dokumentace, případně dokumentace o provedených revizích, validacích nebo kalibracích, pokud jsou vyžadovány právními předpisy nebo výrobcem,</w:t>
      </w:r>
    </w:p>
    <w:p w14:paraId="1C553A78" w14:textId="41D79001" w:rsidR="0001291E" w:rsidRPr="00AB5731" w:rsidRDefault="0001291E" w:rsidP="00AB5731">
      <w:pPr>
        <w:pStyle w:val="Odstavecseseznamem"/>
        <w:numPr>
          <w:ilvl w:val="0"/>
          <w:numId w:val="34"/>
        </w:numPr>
        <w:spacing w:before="120"/>
        <w:jc w:val="both"/>
        <w:rPr>
          <w:sz w:val="22"/>
          <w:szCs w:val="22"/>
        </w:rPr>
      </w:pPr>
      <w:r w:rsidRPr="00AB5731">
        <w:rPr>
          <w:sz w:val="22"/>
          <w:szCs w:val="22"/>
        </w:rPr>
        <w:t>předmět daru je bezpečný, funkční, bez právních a faktických vad a jeho užíváním nedojde k ohrožení života, zdraví nebo bezpečnosti pacientů či zaměstnanců obdarovaného.</w:t>
      </w:r>
    </w:p>
    <w:p w14:paraId="0CB0D24E" w14:textId="4F1D294D" w:rsidR="0001291E" w:rsidRPr="00AB5731" w:rsidRDefault="0001291E" w:rsidP="00AB5731">
      <w:pPr>
        <w:pStyle w:val="Odstavecseseznamem"/>
        <w:numPr>
          <w:ilvl w:val="0"/>
          <w:numId w:val="33"/>
        </w:numPr>
        <w:spacing w:before="120"/>
        <w:jc w:val="both"/>
        <w:rPr>
          <w:sz w:val="22"/>
          <w:szCs w:val="22"/>
        </w:rPr>
      </w:pPr>
      <w:r w:rsidRPr="00AB5731">
        <w:rPr>
          <w:rStyle w:val="Siln"/>
          <w:rFonts w:ascii="Times New Roman" w:hAnsi="Times New Roman"/>
          <w:b w:val="0"/>
          <w:bCs w:val="0"/>
          <w:sz w:val="22"/>
          <w:szCs w:val="22"/>
        </w:rPr>
        <w:t>J</w:t>
      </w:r>
      <w:r w:rsidRPr="00AB5731">
        <w:rPr>
          <w:sz w:val="22"/>
          <w:szCs w:val="22"/>
        </w:rPr>
        <w:t>e-li to s ohledem na povahu předmětu daru vyžadováno právními předpisy nebo výrobcem, zavazuje se dárce současně s předáním daru zajistit také zaškolení obsluhy, případně vstupní revizi, instalaci nebo uvedení do provozu oprávněnou osobou.</w:t>
      </w:r>
    </w:p>
    <w:p w14:paraId="7680C377" w14:textId="14DE14F2" w:rsidR="0001291E" w:rsidRPr="00AB5731" w:rsidRDefault="0001291E" w:rsidP="00AB5731">
      <w:pPr>
        <w:pStyle w:val="Odstavecseseznamem"/>
        <w:numPr>
          <w:ilvl w:val="0"/>
          <w:numId w:val="33"/>
        </w:numPr>
        <w:spacing w:before="120"/>
        <w:jc w:val="both"/>
        <w:rPr>
          <w:sz w:val="22"/>
          <w:szCs w:val="22"/>
        </w:rPr>
      </w:pPr>
      <w:r w:rsidRPr="00AB5731">
        <w:rPr>
          <w:sz w:val="22"/>
          <w:szCs w:val="22"/>
        </w:rPr>
        <w:t>V případě, že se některé z prohlášení dárce uvedených v této smlouvě ukáže jako nepravdivé nebo neúplné, odpovídá dárce obdarovanému za vzniklou újmu v plném rozsahu.</w:t>
      </w:r>
    </w:p>
    <w:p w14:paraId="6D2265EE" w14:textId="43C002B7" w:rsidR="0001291E" w:rsidRPr="00AB5731" w:rsidRDefault="0001291E" w:rsidP="002A13A3">
      <w:pPr>
        <w:pStyle w:val="Odstavecseseznamem"/>
        <w:numPr>
          <w:ilvl w:val="0"/>
          <w:numId w:val="33"/>
        </w:numPr>
        <w:jc w:val="both"/>
        <w:rPr>
          <w:sz w:val="22"/>
          <w:szCs w:val="22"/>
        </w:rPr>
      </w:pPr>
      <w:r w:rsidRPr="00AB5731">
        <w:rPr>
          <w:sz w:val="22"/>
          <w:szCs w:val="22"/>
        </w:rPr>
        <w:lastRenderedPageBreak/>
        <w:t>Obdarovaný je oprávněn odmítnout převzetí daru nebo odstoupit od této smlouvy, pokud se ukáže, že předmět daru nesplňuje technické, bezpečnostní, provozní nebo právní požadavky nezbytné pro jeho používání ve zdravotnickém zařízení obdarovaného.</w:t>
      </w:r>
    </w:p>
    <w:p w14:paraId="0E67FDB7" w14:textId="516923CF" w:rsidR="00D13CDD" w:rsidRPr="006A2BDC" w:rsidRDefault="000C1016" w:rsidP="002A13A3">
      <w:pPr>
        <w:spacing w:before="120" w:after="120"/>
        <w:jc w:val="center"/>
        <w:rPr>
          <w:b/>
          <w:bCs/>
          <w:sz w:val="22"/>
          <w:szCs w:val="22"/>
        </w:rPr>
      </w:pPr>
      <w:r w:rsidRPr="006A2BDC">
        <w:rPr>
          <w:b/>
          <w:bCs/>
          <w:sz w:val="22"/>
          <w:szCs w:val="22"/>
        </w:rPr>
        <w:t>I</w:t>
      </w:r>
      <w:r w:rsidR="00D13CDD" w:rsidRPr="006A2BDC">
        <w:rPr>
          <w:b/>
          <w:bCs/>
          <w:sz w:val="22"/>
          <w:szCs w:val="22"/>
        </w:rPr>
        <w:t>V. Kybernetická bezpečnost</w:t>
      </w:r>
    </w:p>
    <w:p w14:paraId="467CFEB1" w14:textId="18245579" w:rsidR="00D13CDD" w:rsidRPr="006A2BDC" w:rsidRDefault="00D13CDD" w:rsidP="002A13A3">
      <w:pPr>
        <w:pStyle w:val="Odstavecseseznamem"/>
        <w:numPr>
          <w:ilvl w:val="0"/>
          <w:numId w:val="37"/>
        </w:numPr>
        <w:jc w:val="both"/>
        <w:rPr>
          <w:rFonts w:ascii="Times New Roman" w:hAnsi="Times New Roman"/>
          <w:sz w:val="22"/>
          <w:szCs w:val="22"/>
        </w:rPr>
      </w:pPr>
      <w:r w:rsidRPr="006A2BDC">
        <w:rPr>
          <w:rFonts w:ascii="Times New Roman" w:hAnsi="Times New Roman"/>
          <w:sz w:val="22"/>
          <w:szCs w:val="22"/>
        </w:rPr>
        <w:t>Smluvní strany berou na vědomí, že dar je podle informací známých ke dni uzavření této Smlouvy určen k samostatnému užívání a není předmětem integrace do informačních nebo komunikačních systémů, sítí elektronických komunikací nebo jiné ICT infrastruktury obdarovaného (technických aktiv obdarovaného). Smluvní strany dále prohlašují, že  na základě této Smlouvy neposkytuje obdarovanému službu informačních technologií, službu správy, provozu, údržby nebo zabezpečení informačního systému, řízenou službu, řízenou bezpečnostní službu, službu cloud computingu, službu datového centra ani jinou službu obdobné povahy, která by sama o sobě zakládala postavení dárce jako dodavatele zajišťujícího zavádění nebo provádění bezpečnostních opatření obdarovaného ve smyslu § 13 odst. 5 zákona č. 264/2025 Sb., o kybernetické bezpečnosti, ve znění pozdějších předpisů, nebo podle prováděcích právních předpisů k tomuto zákonu.</w:t>
      </w:r>
    </w:p>
    <w:p w14:paraId="51ADEDB0" w14:textId="498F8AE0" w:rsidR="008D564E" w:rsidRPr="006A2BDC" w:rsidRDefault="008D564E" w:rsidP="002A13A3">
      <w:pPr>
        <w:spacing w:before="120" w:after="120"/>
        <w:jc w:val="center"/>
        <w:rPr>
          <w:b/>
          <w:snapToGrid w:val="0"/>
          <w:sz w:val="22"/>
          <w:szCs w:val="22"/>
        </w:rPr>
      </w:pPr>
      <w:r w:rsidRPr="006A2BDC">
        <w:rPr>
          <w:b/>
          <w:snapToGrid w:val="0"/>
          <w:sz w:val="22"/>
          <w:szCs w:val="22"/>
        </w:rPr>
        <w:t>V. Protikorupční ustanovení</w:t>
      </w:r>
    </w:p>
    <w:p w14:paraId="30B6FA78" w14:textId="77777777" w:rsidR="000C1016" w:rsidRPr="00AB5731" w:rsidRDefault="000C1016" w:rsidP="002A13A3">
      <w:pPr>
        <w:pStyle w:val="Odstavecseseznamem"/>
        <w:numPr>
          <w:ilvl w:val="0"/>
          <w:numId w:val="38"/>
        </w:numPr>
        <w:jc w:val="both"/>
        <w:rPr>
          <w:snapToGrid w:val="0"/>
          <w:sz w:val="22"/>
          <w:szCs w:val="22"/>
        </w:rPr>
      </w:pPr>
      <w:r w:rsidRPr="00AB5731">
        <w:rPr>
          <w:snapToGrid w:val="0"/>
          <w:sz w:val="22"/>
          <w:szCs w:val="22"/>
        </w:rPr>
        <w:t>Smluvní strany se zavazují při plnění této smlouvy postupovat v souladu s právními předpisy, zejména předpisy upravujícími trestní odpovědnost právnických a fyzických osob.</w:t>
      </w:r>
    </w:p>
    <w:p w14:paraId="76B39B97" w14:textId="77777777" w:rsidR="000C1016" w:rsidRPr="00AB5731" w:rsidRDefault="000C1016" w:rsidP="002A13A3">
      <w:pPr>
        <w:pStyle w:val="Odstavecseseznamem"/>
        <w:numPr>
          <w:ilvl w:val="0"/>
          <w:numId w:val="38"/>
        </w:numPr>
        <w:jc w:val="both"/>
        <w:rPr>
          <w:snapToGrid w:val="0"/>
          <w:sz w:val="22"/>
          <w:szCs w:val="22"/>
        </w:rPr>
      </w:pPr>
      <w:r w:rsidRPr="00AB5731">
        <w:rPr>
          <w:snapToGrid w:val="0"/>
          <w:sz w:val="22"/>
          <w:szCs w:val="22"/>
        </w:rPr>
        <w:t>Smluvní strany prohlašují, že při uzavírání a plnění této smlouvy budou jednat čestně, transparentně a zdrží se jakéhokoliv korupčního jednání či poskytování neoprávněných výhod.</w:t>
      </w:r>
    </w:p>
    <w:p w14:paraId="563B3365" w14:textId="77777777" w:rsidR="000C1016" w:rsidRPr="00AB5731" w:rsidRDefault="000C1016" w:rsidP="002A13A3">
      <w:pPr>
        <w:pStyle w:val="Odstavecseseznamem"/>
        <w:numPr>
          <w:ilvl w:val="0"/>
          <w:numId w:val="38"/>
        </w:numPr>
        <w:jc w:val="both"/>
        <w:rPr>
          <w:snapToGrid w:val="0"/>
          <w:sz w:val="22"/>
          <w:szCs w:val="22"/>
        </w:rPr>
      </w:pPr>
      <w:r w:rsidRPr="00AB5731">
        <w:rPr>
          <w:snapToGrid w:val="0"/>
          <w:sz w:val="22"/>
          <w:szCs w:val="22"/>
        </w:rPr>
        <w:t>Smluvní strany se zavazují bez zbytečného odkladu informovat druhou smluvní stranu o skutečnostech nasvědčujících možnému porušení povinností podle tohoto článku.</w:t>
      </w:r>
    </w:p>
    <w:p w14:paraId="63BAC3B7" w14:textId="22CF8294" w:rsidR="008D564E" w:rsidRPr="006A2BDC" w:rsidRDefault="008D564E" w:rsidP="002A13A3">
      <w:pPr>
        <w:spacing w:before="120" w:after="120"/>
        <w:jc w:val="center"/>
        <w:rPr>
          <w:b/>
          <w:snapToGrid w:val="0"/>
          <w:sz w:val="22"/>
          <w:szCs w:val="22"/>
        </w:rPr>
      </w:pPr>
      <w:r w:rsidRPr="006A2BDC">
        <w:rPr>
          <w:b/>
          <w:snapToGrid w:val="0"/>
          <w:sz w:val="22"/>
          <w:szCs w:val="22"/>
        </w:rPr>
        <w:t>VI. Závěrečná ustanovení</w:t>
      </w:r>
    </w:p>
    <w:p w14:paraId="334B631E" w14:textId="77777777" w:rsidR="000C1016" w:rsidRPr="006A2BDC" w:rsidRDefault="000C1016" w:rsidP="002A13A3">
      <w:pPr>
        <w:pStyle w:val="Odstavecseseznamem"/>
        <w:numPr>
          <w:ilvl w:val="0"/>
          <w:numId w:val="39"/>
        </w:numPr>
        <w:jc w:val="both"/>
        <w:rPr>
          <w:rFonts w:ascii="Times New Roman" w:hAnsi="Times New Roman"/>
          <w:snapToGrid w:val="0"/>
          <w:sz w:val="22"/>
          <w:szCs w:val="22"/>
        </w:rPr>
      </w:pPr>
      <w:r w:rsidRPr="006A2BDC">
        <w:rPr>
          <w:rFonts w:ascii="Times New Roman" w:hAnsi="Times New Roman"/>
          <w:snapToGrid w:val="0"/>
          <w:sz w:val="22"/>
          <w:szCs w:val="22"/>
        </w:rPr>
        <w:t>Tato smlouva nabývá platnosti dnem podpisu oběma smluvními stranami a účinnosti dnem stanoveným v souladu se zákonem č. 340/2015 Sb., o registru smluv, přičemž obdarovaný zajistí její uveřejnění v registru smluv; dárce současně souhlasí se zveřejněním všech náležitostí smluvního vztahu založeného touto smlouvou.</w:t>
      </w:r>
    </w:p>
    <w:p w14:paraId="234D9B35" w14:textId="669D156A" w:rsidR="008D564E" w:rsidRPr="006A2BDC" w:rsidRDefault="008D564E" w:rsidP="00AB5731">
      <w:pPr>
        <w:pStyle w:val="Odstavecseseznamem"/>
        <w:numPr>
          <w:ilvl w:val="0"/>
          <w:numId w:val="39"/>
        </w:numPr>
        <w:spacing w:before="120"/>
        <w:jc w:val="both"/>
        <w:rPr>
          <w:rFonts w:ascii="Times New Roman" w:hAnsi="Times New Roman"/>
          <w:snapToGrid w:val="0"/>
          <w:sz w:val="22"/>
          <w:szCs w:val="22"/>
        </w:rPr>
      </w:pPr>
      <w:r w:rsidRPr="006A2BDC">
        <w:rPr>
          <w:rFonts w:ascii="Times New Roman" w:hAnsi="Times New Roman"/>
          <w:snapToGrid w:val="0"/>
          <w:sz w:val="22"/>
          <w:szCs w:val="22"/>
        </w:rPr>
        <w:t>Smluvní vztahy mezi smluvními stranami založené touto smlouvou se řídí ustanoveními občanského zákoníku.</w:t>
      </w:r>
    </w:p>
    <w:p w14:paraId="02DFB0C0" w14:textId="1EB894C9" w:rsidR="00062B54" w:rsidRPr="006A2BDC" w:rsidRDefault="00062B54" w:rsidP="00AB5731">
      <w:pPr>
        <w:pStyle w:val="Odstavecseseznamem"/>
        <w:numPr>
          <w:ilvl w:val="0"/>
          <w:numId w:val="39"/>
        </w:numPr>
        <w:spacing w:before="120"/>
        <w:jc w:val="both"/>
        <w:rPr>
          <w:rFonts w:ascii="Times New Roman" w:hAnsi="Times New Roman"/>
          <w:snapToGrid w:val="0"/>
          <w:sz w:val="22"/>
          <w:szCs w:val="22"/>
        </w:rPr>
      </w:pPr>
      <w:r w:rsidRPr="006A2BDC">
        <w:rPr>
          <w:rFonts w:ascii="Times New Roman" w:hAnsi="Times New Roman"/>
          <w:snapToGrid w:val="0"/>
          <w:sz w:val="22"/>
          <w:szCs w:val="22"/>
        </w:rPr>
        <w:t>Smluvní strany se podle § 89a občanského soudního řádu dohodly, že k projednání sporů vyplývajících z této smlouvy je místně příslušný Městský soud v Praze, je-li dána věcná příslušnost krajského soudu, nebo Obvodní soud pro Prahu 4, je-li dána věcná příslušnost okresního soudu.</w:t>
      </w:r>
    </w:p>
    <w:p w14:paraId="2E82CEE3" w14:textId="77777777" w:rsidR="008D564E" w:rsidRPr="006A2BDC" w:rsidRDefault="008D564E" w:rsidP="00AB5731">
      <w:pPr>
        <w:pStyle w:val="Odstavecseseznamem"/>
        <w:numPr>
          <w:ilvl w:val="0"/>
          <w:numId w:val="39"/>
        </w:numPr>
        <w:spacing w:before="120"/>
        <w:jc w:val="both"/>
        <w:rPr>
          <w:rFonts w:ascii="Times New Roman" w:hAnsi="Times New Roman"/>
          <w:snapToGrid w:val="0"/>
          <w:sz w:val="22"/>
          <w:szCs w:val="22"/>
        </w:rPr>
      </w:pPr>
      <w:r w:rsidRPr="006A2BDC">
        <w:rPr>
          <w:rFonts w:ascii="Times New Roman" w:hAnsi="Times New Roman"/>
          <w:snapToGrid w:val="0"/>
          <w:sz w:val="22"/>
          <w:szCs w:val="22"/>
        </w:rPr>
        <w:t>Žádná ze smluvních stran nepostoupí práva a povinnosti vyplývající z této smlouvy, bez předchozího písemného souhlasu druhé smluvní strany. Jakékoliv postoupení v rozporu s podmínkami této smlouvy bude neplatné a neúčinné.</w:t>
      </w:r>
    </w:p>
    <w:p w14:paraId="04277EF7" w14:textId="77777777" w:rsidR="00EA53A1" w:rsidRPr="006A2BDC" w:rsidRDefault="00EA53A1" w:rsidP="00AB5731">
      <w:pPr>
        <w:pStyle w:val="Odstavecseseznamem"/>
        <w:numPr>
          <w:ilvl w:val="0"/>
          <w:numId w:val="39"/>
        </w:numPr>
        <w:jc w:val="both"/>
        <w:rPr>
          <w:rFonts w:ascii="Times New Roman" w:hAnsi="Times New Roman"/>
          <w:sz w:val="22"/>
          <w:szCs w:val="22"/>
        </w:rPr>
      </w:pPr>
      <w:r w:rsidRPr="006A2BDC">
        <w:rPr>
          <w:rFonts w:ascii="Times New Roman" w:hAnsi="Times New Roman"/>
          <w:sz w:val="22"/>
          <w:szCs w:val="22"/>
        </w:rPr>
        <w:t>Je-li tato smlouva uzavřena v listinné podobě, je vyhotovena ve dvou stejnopisech s platností originálu, každá smluvní strana obdrží po jednom. To neplatí v případě, že tato Smlouva byla podepsána elektronickým podpisem dle zákona č. 297/2016 Sb., o službách vytvářejících důvěru pro elektronické transakce, ve znění pozdějších předpisů.</w:t>
      </w:r>
    </w:p>
    <w:p w14:paraId="352290F2" w14:textId="77777777" w:rsidR="008D564E" w:rsidRPr="006A2BDC" w:rsidRDefault="008D564E" w:rsidP="00AB5731">
      <w:pPr>
        <w:pStyle w:val="Odstavecseseznamem"/>
        <w:numPr>
          <w:ilvl w:val="0"/>
          <w:numId w:val="39"/>
        </w:numPr>
        <w:spacing w:before="120"/>
        <w:jc w:val="both"/>
        <w:rPr>
          <w:rFonts w:ascii="Times New Roman" w:hAnsi="Times New Roman"/>
          <w:snapToGrid w:val="0"/>
          <w:sz w:val="22"/>
          <w:szCs w:val="22"/>
        </w:rPr>
      </w:pPr>
      <w:r w:rsidRPr="006A2BDC">
        <w:rPr>
          <w:rFonts w:ascii="Times New Roman" w:hAnsi="Times New Roman"/>
          <w:snapToGrid w:val="0"/>
          <w:sz w:val="22"/>
          <w:szCs w:val="22"/>
        </w:rPr>
        <w:t>Smluvní strany na závěr této smlouvy výslovně prohlašují, že jim nejsou známy žádné okolnosti bránící v uzavření této smlouvy.</w:t>
      </w:r>
    </w:p>
    <w:p w14:paraId="111FAF66" w14:textId="000E86E0" w:rsidR="00130AF2" w:rsidRPr="006A2BDC" w:rsidRDefault="008D564E" w:rsidP="002A13A3">
      <w:pPr>
        <w:pStyle w:val="Odstavecseseznamem"/>
        <w:numPr>
          <w:ilvl w:val="0"/>
          <w:numId w:val="39"/>
        </w:numPr>
        <w:spacing w:after="120"/>
        <w:ind w:left="357" w:hanging="357"/>
        <w:contextualSpacing w:val="0"/>
        <w:jc w:val="both"/>
        <w:rPr>
          <w:rFonts w:ascii="Times New Roman" w:hAnsi="Times New Roman"/>
          <w:snapToGrid w:val="0"/>
          <w:sz w:val="22"/>
          <w:szCs w:val="22"/>
        </w:rPr>
      </w:pPr>
      <w:r w:rsidRPr="006A2BDC">
        <w:rPr>
          <w:rFonts w:ascii="Times New Roman" w:hAnsi="Times New Roman"/>
          <w:snapToGrid w:val="0"/>
          <w:sz w:val="22"/>
          <w:szCs w:val="22"/>
        </w:rPr>
        <w:t>Smluvní strany prohlašují, že si tuto smlouvu před jejím podpisem přečetly, a shledaly, že její obsah přesně odpovídá jejich pravé a svobodné vůli a zakládá právní následky, jejichž dosažení svým jednáním sledovaly, a proto ji níže, prosty omylu, lsti a tísně, jako správnou podepisují.</w:t>
      </w: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5"/>
        <w:gridCol w:w="990"/>
        <w:gridCol w:w="4380"/>
      </w:tblGrid>
      <w:tr w:rsidR="00E2655E" w:rsidRPr="00E2655E" w14:paraId="6F2858D3" w14:textId="77777777" w:rsidTr="00F47874">
        <w:trPr>
          <w:trHeight w:val="300"/>
        </w:trPr>
        <w:tc>
          <w:tcPr>
            <w:tcW w:w="3675" w:type="dxa"/>
            <w:tcBorders>
              <w:top w:val="nil"/>
              <w:left w:val="nil"/>
              <w:bottom w:val="nil"/>
              <w:right w:val="nil"/>
            </w:tcBorders>
            <w:hideMark/>
          </w:tcPr>
          <w:p w14:paraId="45F10740" w14:textId="77777777" w:rsidR="00E2655E" w:rsidRPr="00E2655E" w:rsidRDefault="00E2655E" w:rsidP="00F47874">
            <w:pPr>
              <w:ind w:left="450"/>
              <w:textAlignment w:val="baseline"/>
              <w:rPr>
                <w:rFonts w:ascii="Segoe UI" w:hAnsi="Segoe UI" w:cs="Segoe UI"/>
                <w:sz w:val="22"/>
                <w:szCs w:val="22"/>
              </w:rPr>
            </w:pPr>
            <w:r w:rsidRPr="00E2655E">
              <w:rPr>
                <w:sz w:val="22"/>
                <w:szCs w:val="22"/>
              </w:rPr>
              <w:t xml:space="preserve">Za </w:t>
            </w:r>
            <w:r w:rsidRPr="00E2655E">
              <w:rPr>
                <w:b/>
                <w:bCs/>
                <w:sz w:val="22"/>
                <w:szCs w:val="22"/>
              </w:rPr>
              <w:t>dárce:</w:t>
            </w:r>
            <w:r w:rsidRPr="00E2655E">
              <w:rPr>
                <w:sz w:val="22"/>
                <w:szCs w:val="22"/>
              </w:rPr>
              <w:t>  </w:t>
            </w:r>
          </w:p>
        </w:tc>
        <w:tc>
          <w:tcPr>
            <w:tcW w:w="990" w:type="dxa"/>
            <w:tcBorders>
              <w:top w:val="nil"/>
              <w:left w:val="nil"/>
              <w:bottom w:val="nil"/>
              <w:right w:val="nil"/>
            </w:tcBorders>
            <w:hideMark/>
          </w:tcPr>
          <w:p w14:paraId="4AB000F6" w14:textId="77777777" w:rsidR="00E2655E" w:rsidRPr="00E2655E" w:rsidRDefault="00E2655E" w:rsidP="00F47874">
            <w:pPr>
              <w:textAlignment w:val="baseline"/>
              <w:rPr>
                <w:rFonts w:ascii="Segoe UI" w:hAnsi="Segoe UI" w:cs="Segoe UI"/>
                <w:sz w:val="22"/>
                <w:szCs w:val="22"/>
              </w:rPr>
            </w:pPr>
            <w:r w:rsidRPr="00E2655E">
              <w:rPr>
                <w:sz w:val="22"/>
                <w:szCs w:val="22"/>
              </w:rPr>
              <w:t> </w:t>
            </w:r>
          </w:p>
        </w:tc>
        <w:tc>
          <w:tcPr>
            <w:tcW w:w="4380" w:type="dxa"/>
            <w:tcBorders>
              <w:top w:val="nil"/>
              <w:left w:val="nil"/>
              <w:bottom w:val="nil"/>
              <w:right w:val="nil"/>
            </w:tcBorders>
            <w:hideMark/>
          </w:tcPr>
          <w:p w14:paraId="5D21A79F" w14:textId="77777777" w:rsidR="00E2655E" w:rsidRPr="00E2655E" w:rsidRDefault="00E2655E" w:rsidP="00F47874">
            <w:pPr>
              <w:ind w:left="735"/>
              <w:textAlignment w:val="baseline"/>
              <w:rPr>
                <w:rFonts w:ascii="Segoe UI" w:hAnsi="Segoe UI" w:cs="Segoe UI"/>
                <w:sz w:val="22"/>
                <w:szCs w:val="22"/>
              </w:rPr>
            </w:pPr>
            <w:r w:rsidRPr="00E2655E">
              <w:rPr>
                <w:sz w:val="22"/>
                <w:szCs w:val="22"/>
              </w:rPr>
              <w:t xml:space="preserve">Za </w:t>
            </w:r>
            <w:r w:rsidRPr="00E2655E">
              <w:rPr>
                <w:b/>
                <w:bCs/>
                <w:sz w:val="22"/>
                <w:szCs w:val="22"/>
              </w:rPr>
              <w:t>obdarovaného</w:t>
            </w:r>
            <w:r w:rsidRPr="00E2655E">
              <w:rPr>
                <w:sz w:val="22"/>
                <w:szCs w:val="22"/>
              </w:rPr>
              <w:t>:  </w:t>
            </w:r>
          </w:p>
        </w:tc>
      </w:tr>
      <w:tr w:rsidR="00E2655E" w:rsidRPr="00E2655E" w14:paraId="6E566A4A" w14:textId="77777777" w:rsidTr="00F47874">
        <w:trPr>
          <w:trHeight w:val="300"/>
        </w:trPr>
        <w:tc>
          <w:tcPr>
            <w:tcW w:w="3675" w:type="dxa"/>
            <w:tcBorders>
              <w:top w:val="nil"/>
              <w:left w:val="nil"/>
              <w:bottom w:val="nil"/>
              <w:right w:val="nil"/>
            </w:tcBorders>
            <w:hideMark/>
          </w:tcPr>
          <w:p w14:paraId="79E47D3A" w14:textId="77777777" w:rsidR="00E2655E" w:rsidRPr="00E2655E" w:rsidRDefault="00E2655E" w:rsidP="00F47874">
            <w:pPr>
              <w:ind w:left="450"/>
              <w:textAlignment w:val="baseline"/>
              <w:rPr>
                <w:rFonts w:ascii="Segoe UI" w:hAnsi="Segoe UI" w:cs="Segoe UI"/>
                <w:sz w:val="22"/>
                <w:szCs w:val="22"/>
              </w:rPr>
            </w:pPr>
            <w:r w:rsidRPr="00E2655E">
              <w:rPr>
                <w:sz w:val="22"/>
                <w:szCs w:val="22"/>
              </w:rPr>
              <w:t xml:space="preserve">V </w:t>
            </w:r>
            <w:r w:rsidRPr="00E2655E">
              <w:rPr>
                <w:b/>
                <w:sz w:val="22"/>
                <w:szCs w:val="22"/>
                <w:highlight w:val="yellow"/>
              </w:rPr>
              <w:t>[*]</w:t>
            </w:r>
            <w:r w:rsidRPr="00E2655E">
              <w:rPr>
                <w:b/>
                <w:sz w:val="22"/>
                <w:szCs w:val="22"/>
              </w:rPr>
              <w:t xml:space="preserve"> </w:t>
            </w:r>
            <w:r w:rsidRPr="00E2655E">
              <w:rPr>
                <w:sz w:val="22"/>
                <w:szCs w:val="22"/>
              </w:rPr>
              <w:t>dne</w:t>
            </w:r>
            <w:r w:rsidRPr="00E2655E">
              <w:rPr>
                <w:b/>
                <w:sz w:val="22"/>
                <w:szCs w:val="22"/>
              </w:rPr>
              <w:t xml:space="preserve"> </w:t>
            </w:r>
            <w:r w:rsidRPr="00E2655E">
              <w:rPr>
                <w:b/>
                <w:sz w:val="22"/>
                <w:szCs w:val="22"/>
                <w:highlight w:val="yellow"/>
              </w:rPr>
              <w:t>[*]</w:t>
            </w:r>
          </w:p>
        </w:tc>
        <w:tc>
          <w:tcPr>
            <w:tcW w:w="990" w:type="dxa"/>
            <w:tcBorders>
              <w:top w:val="nil"/>
              <w:left w:val="nil"/>
              <w:bottom w:val="nil"/>
              <w:right w:val="nil"/>
            </w:tcBorders>
            <w:hideMark/>
          </w:tcPr>
          <w:p w14:paraId="4DA50D89" w14:textId="77777777" w:rsidR="00E2655E" w:rsidRPr="00E2655E" w:rsidRDefault="00E2655E" w:rsidP="00F47874">
            <w:pPr>
              <w:textAlignment w:val="baseline"/>
              <w:rPr>
                <w:rFonts w:ascii="Segoe UI" w:hAnsi="Segoe UI" w:cs="Segoe UI"/>
                <w:sz w:val="22"/>
                <w:szCs w:val="22"/>
              </w:rPr>
            </w:pPr>
            <w:r w:rsidRPr="00E2655E">
              <w:rPr>
                <w:sz w:val="22"/>
                <w:szCs w:val="22"/>
              </w:rPr>
              <w:t> </w:t>
            </w:r>
          </w:p>
        </w:tc>
        <w:tc>
          <w:tcPr>
            <w:tcW w:w="4380" w:type="dxa"/>
            <w:tcBorders>
              <w:top w:val="nil"/>
              <w:left w:val="nil"/>
              <w:bottom w:val="nil"/>
              <w:right w:val="nil"/>
            </w:tcBorders>
            <w:hideMark/>
          </w:tcPr>
          <w:p w14:paraId="50051729" w14:textId="77777777" w:rsidR="00E2655E" w:rsidRPr="00E2655E" w:rsidRDefault="00E2655E" w:rsidP="00F47874">
            <w:pPr>
              <w:ind w:left="735"/>
              <w:textAlignment w:val="baseline"/>
              <w:rPr>
                <w:rFonts w:ascii="Segoe UI" w:hAnsi="Segoe UI" w:cs="Segoe UI"/>
                <w:sz w:val="22"/>
                <w:szCs w:val="22"/>
              </w:rPr>
            </w:pPr>
            <w:r w:rsidRPr="00E2655E">
              <w:rPr>
                <w:sz w:val="22"/>
                <w:szCs w:val="22"/>
              </w:rPr>
              <w:t xml:space="preserve">V Praze dne </w:t>
            </w:r>
            <w:r w:rsidRPr="00E2655E">
              <w:rPr>
                <w:b/>
                <w:sz w:val="22"/>
                <w:szCs w:val="22"/>
                <w:highlight w:val="yellow"/>
              </w:rPr>
              <w:t>[*]</w:t>
            </w:r>
            <w:r w:rsidRPr="00E2655E">
              <w:rPr>
                <w:sz w:val="22"/>
                <w:szCs w:val="22"/>
              </w:rPr>
              <w:t>  </w:t>
            </w:r>
          </w:p>
        </w:tc>
      </w:tr>
      <w:tr w:rsidR="00E2655E" w:rsidRPr="00E2655E" w14:paraId="4F8E8B9F" w14:textId="77777777" w:rsidTr="00F47874">
        <w:trPr>
          <w:trHeight w:val="300"/>
        </w:trPr>
        <w:tc>
          <w:tcPr>
            <w:tcW w:w="3675" w:type="dxa"/>
            <w:tcBorders>
              <w:top w:val="nil"/>
              <w:left w:val="nil"/>
              <w:bottom w:val="nil"/>
              <w:right w:val="nil"/>
            </w:tcBorders>
            <w:hideMark/>
          </w:tcPr>
          <w:p w14:paraId="04389664" w14:textId="77777777" w:rsidR="00E2655E" w:rsidRPr="00E2655E" w:rsidRDefault="00E2655E" w:rsidP="00F47874">
            <w:pPr>
              <w:textAlignment w:val="baseline"/>
              <w:rPr>
                <w:rFonts w:ascii="Segoe UI" w:hAnsi="Segoe UI" w:cs="Segoe UI"/>
                <w:sz w:val="22"/>
                <w:szCs w:val="22"/>
              </w:rPr>
            </w:pPr>
            <w:r w:rsidRPr="00E2655E">
              <w:rPr>
                <w:sz w:val="22"/>
                <w:szCs w:val="22"/>
              </w:rPr>
              <w:t> </w:t>
            </w:r>
          </w:p>
        </w:tc>
        <w:tc>
          <w:tcPr>
            <w:tcW w:w="990" w:type="dxa"/>
            <w:tcBorders>
              <w:top w:val="nil"/>
              <w:left w:val="nil"/>
              <w:bottom w:val="nil"/>
              <w:right w:val="nil"/>
            </w:tcBorders>
            <w:hideMark/>
          </w:tcPr>
          <w:p w14:paraId="09EE3766" w14:textId="77777777" w:rsidR="00E2655E" w:rsidRPr="00E2655E" w:rsidRDefault="00E2655E" w:rsidP="00F47874">
            <w:pPr>
              <w:textAlignment w:val="baseline"/>
              <w:rPr>
                <w:rFonts w:ascii="Segoe UI" w:hAnsi="Segoe UI" w:cs="Segoe UI"/>
                <w:sz w:val="22"/>
                <w:szCs w:val="22"/>
              </w:rPr>
            </w:pPr>
            <w:r w:rsidRPr="00E2655E">
              <w:rPr>
                <w:sz w:val="22"/>
                <w:szCs w:val="22"/>
              </w:rPr>
              <w:t> </w:t>
            </w:r>
          </w:p>
        </w:tc>
        <w:tc>
          <w:tcPr>
            <w:tcW w:w="4380" w:type="dxa"/>
            <w:tcBorders>
              <w:top w:val="nil"/>
              <w:left w:val="nil"/>
              <w:bottom w:val="nil"/>
              <w:right w:val="nil"/>
            </w:tcBorders>
            <w:hideMark/>
          </w:tcPr>
          <w:p w14:paraId="12CFF8F5" w14:textId="77777777" w:rsidR="00E2655E" w:rsidRPr="00E2655E" w:rsidRDefault="00E2655E" w:rsidP="00F47874">
            <w:pPr>
              <w:textAlignment w:val="baseline"/>
              <w:rPr>
                <w:rFonts w:ascii="Segoe UI" w:hAnsi="Segoe UI" w:cs="Segoe UI"/>
                <w:sz w:val="22"/>
                <w:szCs w:val="22"/>
              </w:rPr>
            </w:pPr>
            <w:r w:rsidRPr="00E2655E">
              <w:rPr>
                <w:sz w:val="22"/>
                <w:szCs w:val="22"/>
              </w:rPr>
              <w:t> </w:t>
            </w:r>
          </w:p>
        </w:tc>
      </w:tr>
      <w:tr w:rsidR="00E2655E" w:rsidRPr="00E2655E" w14:paraId="27B2F523" w14:textId="77777777" w:rsidTr="00F47874">
        <w:trPr>
          <w:trHeight w:val="300"/>
        </w:trPr>
        <w:tc>
          <w:tcPr>
            <w:tcW w:w="3675" w:type="dxa"/>
            <w:tcBorders>
              <w:top w:val="nil"/>
              <w:left w:val="nil"/>
              <w:bottom w:val="nil"/>
              <w:right w:val="nil"/>
            </w:tcBorders>
            <w:hideMark/>
          </w:tcPr>
          <w:p w14:paraId="2A8F2A94" w14:textId="77777777" w:rsidR="00E2655E" w:rsidRPr="00E2655E" w:rsidRDefault="00E2655E" w:rsidP="00F47874">
            <w:pPr>
              <w:textAlignment w:val="baseline"/>
              <w:rPr>
                <w:rFonts w:ascii="Segoe UI" w:hAnsi="Segoe UI" w:cs="Segoe UI"/>
                <w:sz w:val="22"/>
                <w:szCs w:val="22"/>
              </w:rPr>
            </w:pPr>
            <w:r w:rsidRPr="00E2655E">
              <w:rPr>
                <w:sz w:val="22"/>
                <w:szCs w:val="22"/>
              </w:rPr>
              <w:t> </w:t>
            </w:r>
          </w:p>
        </w:tc>
        <w:tc>
          <w:tcPr>
            <w:tcW w:w="990" w:type="dxa"/>
            <w:tcBorders>
              <w:top w:val="nil"/>
              <w:left w:val="nil"/>
              <w:bottom w:val="nil"/>
              <w:right w:val="nil"/>
            </w:tcBorders>
            <w:hideMark/>
          </w:tcPr>
          <w:p w14:paraId="5161451C" w14:textId="77777777" w:rsidR="00E2655E" w:rsidRPr="00E2655E" w:rsidRDefault="00E2655E" w:rsidP="00F47874">
            <w:pPr>
              <w:textAlignment w:val="baseline"/>
              <w:rPr>
                <w:rFonts w:ascii="Segoe UI" w:hAnsi="Segoe UI" w:cs="Segoe UI"/>
                <w:sz w:val="22"/>
                <w:szCs w:val="22"/>
              </w:rPr>
            </w:pPr>
            <w:r w:rsidRPr="00E2655E">
              <w:rPr>
                <w:sz w:val="22"/>
                <w:szCs w:val="22"/>
              </w:rPr>
              <w:t> </w:t>
            </w:r>
          </w:p>
        </w:tc>
        <w:tc>
          <w:tcPr>
            <w:tcW w:w="4380" w:type="dxa"/>
            <w:tcBorders>
              <w:top w:val="nil"/>
              <w:left w:val="nil"/>
              <w:bottom w:val="nil"/>
              <w:right w:val="nil"/>
            </w:tcBorders>
            <w:hideMark/>
          </w:tcPr>
          <w:p w14:paraId="1BA518BE" w14:textId="77777777" w:rsidR="00E2655E" w:rsidRPr="00E2655E" w:rsidRDefault="00E2655E" w:rsidP="00F47874">
            <w:pPr>
              <w:textAlignment w:val="baseline"/>
              <w:rPr>
                <w:rFonts w:ascii="Segoe UI" w:hAnsi="Segoe UI" w:cs="Segoe UI"/>
                <w:sz w:val="22"/>
                <w:szCs w:val="22"/>
              </w:rPr>
            </w:pPr>
            <w:r w:rsidRPr="00E2655E">
              <w:rPr>
                <w:sz w:val="22"/>
                <w:szCs w:val="22"/>
              </w:rPr>
              <w:t> </w:t>
            </w:r>
          </w:p>
        </w:tc>
      </w:tr>
      <w:tr w:rsidR="00E2655E" w:rsidRPr="00E2655E" w14:paraId="12CB1F1E" w14:textId="77777777" w:rsidTr="00F47874">
        <w:trPr>
          <w:trHeight w:val="300"/>
        </w:trPr>
        <w:tc>
          <w:tcPr>
            <w:tcW w:w="3675" w:type="dxa"/>
            <w:tcBorders>
              <w:top w:val="nil"/>
              <w:left w:val="nil"/>
              <w:bottom w:val="nil"/>
              <w:right w:val="nil"/>
            </w:tcBorders>
            <w:hideMark/>
          </w:tcPr>
          <w:p w14:paraId="1772F777" w14:textId="77777777" w:rsidR="00E2655E" w:rsidRPr="00E2655E" w:rsidRDefault="00E2655E" w:rsidP="00F47874">
            <w:pPr>
              <w:jc w:val="center"/>
              <w:textAlignment w:val="baseline"/>
              <w:rPr>
                <w:rFonts w:ascii="Segoe UI" w:hAnsi="Segoe UI" w:cs="Segoe UI"/>
                <w:sz w:val="22"/>
                <w:szCs w:val="22"/>
              </w:rPr>
            </w:pPr>
            <w:r w:rsidRPr="00E2655E">
              <w:rPr>
                <w:sz w:val="22"/>
                <w:szCs w:val="22"/>
              </w:rPr>
              <w:t>…………………………… </w:t>
            </w:r>
          </w:p>
        </w:tc>
        <w:tc>
          <w:tcPr>
            <w:tcW w:w="990" w:type="dxa"/>
            <w:tcBorders>
              <w:top w:val="nil"/>
              <w:left w:val="nil"/>
              <w:bottom w:val="nil"/>
              <w:right w:val="nil"/>
            </w:tcBorders>
            <w:hideMark/>
          </w:tcPr>
          <w:p w14:paraId="308C491A" w14:textId="77777777" w:rsidR="00E2655E" w:rsidRPr="00E2655E" w:rsidRDefault="00E2655E" w:rsidP="00F47874">
            <w:pPr>
              <w:jc w:val="center"/>
              <w:textAlignment w:val="baseline"/>
              <w:rPr>
                <w:rFonts w:ascii="Segoe UI" w:hAnsi="Segoe UI" w:cs="Segoe UI"/>
                <w:sz w:val="22"/>
                <w:szCs w:val="22"/>
              </w:rPr>
            </w:pPr>
            <w:r w:rsidRPr="00E2655E">
              <w:rPr>
                <w:sz w:val="22"/>
                <w:szCs w:val="22"/>
              </w:rPr>
              <w:t> </w:t>
            </w:r>
          </w:p>
        </w:tc>
        <w:tc>
          <w:tcPr>
            <w:tcW w:w="4380" w:type="dxa"/>
            <w:tcBorders>
              <w:top w:val="nil"/>
              <w:left w:val="nil"/>
              <w:bottom w:val="nil"/>
              <w:right w:val="nil"/>
            </w:tcBorders>
            <w:hideMark/>
          </w:tcPr>
          <w:p w14:paraId="10DD3F1E" w14:textId="77777777" w:rsidR="00E2655E" w:rsidRPr="00E2655E" w:rsidRDefault="00E2655E" w:rsidP="00F47874">
            <w:pPr>
              <w:jc w:val="center"/>
              <w:textAlignment w:val="baseline"/>
              <w:rPr>
                <w:rFonts w:ascii="Segoe UI" w:hAnsi="Segoe UI" w:cs="Segoe UI"/>
                <w:sz w:val="22"/>
                <w:szCs w:val="22"/>
              </w:rPr>
            </w:pPr>
            <w:r w:rsidRPr="00E2655E">
              <w:rPr>
                <w:sz w:val="22"/>
                <w:szCs w:val="22"/>
              </w:rPr>
              <w:t>…………………………… </w:t>
            </w:r>
          </w:p>
        </w:tc>
      </w:tr>
      <w:tr w:rsidR="00E2655E" w:rsidRPr="00E2655E" w14:paraId="6767C00A" w14:textId="77777777" w:rsidTr="00F47874">
        <w:trPr>
          <w:trHeight w:val="300"/>
        </w:trPr>
        <w:tc>
          <w:tcPr>
            <w:tcW w:w="3675" w:type="dxa"/>
            <w:tcBorders>
              <w:top w:val="nil"/>
              <w:left w:val="nil"/>
              <w:bottom w:val="nil"/>
              <w:right w:val="nil"/>
            </w:tcBorders>
            <w:hideMark/>
          </w:tcPr>
          <w:p w14:paraId="157584BD" w14:textId="77777777" w:rsidR="00E2655E" w:rsidRPr="00E2655E" w:rsidRDefault="00E2655E" w:rsidP="00F47874">
            <w:pPr>
              <w:jc w:val="center"/>
              <w:textAlignment w:val="baseline"/>
              <w:rPr>
                <w:rFonts w:ascii="Segoe UI" w:hAnsi="Segoe UI" w:cs="Segoe UI"/>
                <w:b/>
                <w:bCs/>
                <w:sz w:val="22"/>
                <w:szCs w:val="22"/>
              </w:rPr>
            </w:pPr>
            <w:r w:rsidRPr="00E2655E">
              <w:rPr>
                <w:b/>
                <w:bCs/>
                <w:sz w:val="22"/>
                <w:szCs w:val="22"/>
                <w:highlight w:val="yellow"/>
              </w:rPr>
              <w:t>[jméno a příjmení]</w:t>
            </w:r>
            <w:r w:rsidRPr="00E2655E">
              <w:rPr>
                <w:b/>
                <w:bCs/>
                <w:sz w:val="22"/>
                <w:szCs w:val="22"/>
              </w:rPr>
              <w:t>  </w:t>
            </w:r>
          </w:p>
        </w:tc>
        <w:tc>
          <w:tcPr>
            <w:tcW w:w="990" w:type="dxa"/>
            <w:tcBorders>
              <w:top w:val="nil"/>
              <w:left w:val="nil"/>
              <w:bottom w:val="nil"/>
              <w:right w:val="nil"/>
            </w:tcBorders>
            <w:hideMark/>
          </w:tcPr>
          <w:p w14:paraId="5871FB09" w14:textId="77777777" w:rsidR="00E2655E" w:rsidRPr="00E2655E" w:rsidRDefault="00E2655E" w:rsidP="00F47874">
            <w:pPr>
              <w:jc w:val="center"/>
              <w:textAlignment w:val="baseline"/>
              <w:rPr>
                <w:rFonts w:ascii="Segoe UI" w:hAnsi="Segoe UI" w:cs="Segoe UI"/>
                <w:sz w:val="22"/>
                <w:szCs w:val="22"/>
              </w:rPr>
            </w:pPr>
            <w:r w:rsidRPr="00E2655E">
              <w:rPr>
                <w:sz w:val="22"/>
                <w:szCs w:val="22"/>
              </w:rPr>
              <w:t> </w:t>
            </w:r>
          </w:p>
        </w:tc>
        <w:tc>
          <w:tcPr>
            <w:tcW w:w="4380" w:type="dxa"/>
            <w:tcBorders>
              <w:top w:val="nil"/>
              <w:left w:val="nil"/>
              <w:bottom w:val="nil"/>
              <w:right w:val="nil"/>
            </w:tcBorders>
            <w:hideMark/>
          </w:tcPr>
          <w:p w14:paraId="27B860D6" w14:textId="77777777" w:rsidR="00E2655E" w:rsidRPr="00E2655E" w:rsidRDefault="00E2655E" w:rsidP="00F47874">
            <w:pPr>
              <w:jc w:val="center"/>
              <w:textAlignment w:val="baseline"/>
              <w:rPr>
                <w:rFonts w:ascii="Segoe UI" w:hAnsi="Segoe UI" w:cs="Segoe UI"/>
                <w:b/>
                <w:bCs/>
                <w:sz w:val="22"/>
                <w:szCs w:val="22"/>
              </w:rPr>
            </w:pPr>
            <w:r w:rsidRPr="00E2655E">
              <w:rPr>
                <w:b/>
                <w:bCs/>
                <w:sz w:val="22"/>
                <w:szCs w:val="22"/>
              </w:rPr>
              <w:t>Fakultní Thomayerova nemocnice</w:t>
            </w:r>
          </w:p>
        </w:tc>
      </w:tr>
      <w:tr w:rsidR="00E2655E" w:rsidRPr="00E2655E" w14:paraId="0758E785" w14:textId="77777777" w:rsidTr="00F47874">
        <w:trPr>
          <w:trHeight w:val="300"/>
        </w:trPr>
        <w:tc>
          <w:tcPr>
            <w:tcW w:w="3675" w:type="dxa"/>
            <w:tcBorders>
              <w:top w:val="nil"/>
              <w:left w:val="nil"/>
              <w:bottom w:val="nil"/>
              <w:right w:val="nil"/>
            </w:tcBorders>
            <w:hideMark/>
          </w:tcPr>
          <w:p w14:paraId="123F38B8" w14:textId="77777777" w:rsidR="00E2655E" w:rsidRPr="00E2655E" w:rsidRDefault="00E2655E" w:rsidP="00F47874">
            <w:pPr>
              <w:jc w:val="center"/>
              <w:textAlignment w:val="baseline"/>
              <w:rPr>
                <w:rFonts w:ascii="Segoe UI" w:hAnsi="Segoe UI" w:cs="Segoe UI"/>
                <w:sz w:val="22"/>
                <w:szCs w:val="22"/>
              </w:rPr>
            </w:pPr>
          </w:p>
        </w:tc>
        <w:tc>
          <w:tcPr>
            <w:tcW w:w="990" w:type="dxa"/>
            <w:tcBorders>
              <w:top w:val="nil"/>
              <w:left w:val="nil"/>
              <w:bottom w:val="nil"/>
              <w:right w:val="nil"/>
            </w:tcBorders>
            <w:hideMark/>
          </w:tcPr>
          <w:p w14:paraId="1E6FB2B4" w14:textId="77777777" w:rsidR="00E2655E" w:rsidRPr="00E2655E" w:rsidRDefault="00E2655E" w:rsidP="00F47874">
            <w:pPr>
              <w:jc w:val="center"/>
              <w:textAlignment w:val="baseline"/>
              <w:rPr>
                <w:rFonts w:ascii="Segoe UI" w:hAnsi="Segoe UI" w:cs="Segoe UI"/>
                <w:sz w:val="22"/>
                <w:szCs w:val="22"/>
              </w:rPr>
            </w:pPr>
            <w:r w:rsidRPr="00E2655E">
              <w:rPr>
                <w:sz w:val="22"/>
                <w:szCs w:val="22"/>
              </w:rPr>
              <w:t> </w:t>
            </w:r>
          </w:p>
        </w:tc>
        <w:tc>
          <w:tcPr>
            <w:tcW w:w="4380" w:type="dxa"/>
            <w:tcBorders>
              <w:top w:val="nil"/>
              <w:left w:val="nil"/>
              <w:bottom w:val="nil"/>
              <w:right w:val="nil"/>
            </w:tcBorders>
            <w:hideMark/>
          </w:tcPr>
          <w:p w14:paraId="3E275E49" w14:textId="77777777" w:rsidR="00E2655E" w:rsidRPr="00E2655E" w:rsidRDefault="00E2655E" w:rsidP="00F47874">
            <w:pPr>
              <w:jc w:val="center"/>
              <w:textAlignment w:val="baseline"/>
              <w:rPr>
                <w:rFonts w:ascii="Segoe UI" w:hAnsi="Segoe UI" w:cs="Segoe UI"/>
                <w:sz w:val="22"/>
                <w:szCs w:val="22"/>
              </w:rPr>
            </w:pPr>
            <w:r w:rsidRPr="00E2655E">
              <w:rPr>
                <w:bCs/>
                <w:sz w:val="22"/>
                <w:szCs w:val="22"/>
              </w:rPr>
              <w:t>doc. MUDr. Zdeněk Beneš, CSc., ředitel</w:t>
            </w:r>
          </w:p>
        </w:tc>
      </w:tr>
    </w:tbl>
    <w:p w14:paraId="2F335229" w14:textId="2FD143AE" w:rsidR="00A53C87" w:rsidRPr="00A53C87" w:rsidRDefault="00A53C87" w:rsidP="00A53C87">
      <w:pPr>
        <w:rPr>
          <w:b/>
          <w:sz w:val="22"/>
          <w:szCs w:val="22"/>
        </w:rPr>
      </w:pPr>
    </w:p>
    <w:sectPr w:rsidR="00A53C87" w:rsidRPr="00A53C87" w:rsidSect="00D26889">
      <w:headerReference w:type="default" r:id="rId11"/>
      <w:footerReference w:type="default" r:id="rId12"/>
      <w:pgSz w:w="11906" w:h="16838"/>
      <w:pgMar w:top="794" w:right="1418" w:bottom="794" w:left="1418" w:header="283" w:footer="28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48B5E" w14:textId="77777777" w:rsidR="005A5956" w:rsidRDefault="005A5956">
      <w:r>
        <w:separator/>
      </w:r>
    </w:p>
  </w:endnote>
  <w:endnote w:type="continuationSeparator" w:id="0">
    <w:p w14:paraId="2F22FD39" w14:textId="77777777" w:rsidR="005A5956" w:rsidRDefault="005A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EE"/>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2ED47" w14:textId="4FFBE6F5" w:rsidR="00203D83" w:rsidRPr="00350A22" w:rsidRDefault="00203D83" w:rsidP="00D26889">
    <w:pPr>
      <w:tabs>
        <w:tab w:val="center" w:pos="4536"/>
        <w:tab w:val="right" w:pos="9072"/>
      </w:tabs>
      <w:ind w:left="-709"/>
      <w:jc w:val="center"/>
      <w:rPr>
        <w:sz w:val="16"/>
        <w:szCs w:val="16"/>
      </w:rPr>
    </w:pPr>
    <w:r w:rsidRPr="00350A22">
      <w:rPr>
        <w:sz w:val="18"/>
        <w:szCs w:val="18"/>
      </w:rPr>
      <w:t xml:space="preserve">Stránka </w:t>
    </w:r>
    <w:r w:rsidRPr="00350A22">
      <w:rPr>
        <w:sz w:val="18"/>
        <w:szCs w:val="18"/>
      </w:rPr>
      <w:fldChar w:fldCharType="begin"/>
    </w:r>
    <w:r w:rsidRPr="00350A22">
      <w:rPr>
        <w:sz w:val="18"/>
        <w:szCs w:val="18"/>
      </w:rPr>
      <w:instrText>PAGE</w:instrText>
    </w:r>
    <w:r w:rsidRPr="00350A22">
      <w:rPr>
        <w:sz w:val="18"/>
        <w:szCs w:val="18"/>
      </w:rPr>
      <w:fldChar w:fldCharType="separate"/>
    </w:r>
    <w:r w:rsidR="00B4295D" w:rsidRPr="00350A22">
      <w:rPr>
        <w:noProof/>
        <w:sz w:val="18"/>
        <w:szCs w:val="18"/>
      </w:rPr>
      <w:t>2</w:t>
    </w:r>
    <w:r w:rsidRPr="00350A22">
      <w:rPr>
        <w:sz w:val="18"/>
        <w:szCs w:val="18"/>
      </w:rPr>
      <w:fldChar w:fldCharType="end"/>
    </w:r>
    <w:r w:rsidRPr="00350A22">
      <w:rPr>
        <w:sz w:val="18"/>
        <w:szCs w:val="18"/>
      </w:rPr>
      <w:t xml:space="preserve"> z </w:t>
    </w:r>
    <w:r w:rsidRPr="00350A22">
      <w:rPr>
        <w:sz w:val="18"/>
        <w:szCs w:val="18"/>
      </w:rPr>
      <w:fldChar w:fldCharType="begin"/>
    </w:r>
    <w:r w:rsidRPr="00350A22">
      <w:rPr>
        <w:sz w:val="18"/>
        <w:szCs w:val="18"/>
      </w:rPr>
      <w:instrText>NUMPAGES</w:instrText>
    </w:r>
    <w:r w:rsidRPr="00350A22">
      <w:rPr>
        <w:sz w:val="18"/>
        <w:szCs w:val="18"/>
      </w:rPr>
      <w:fldChar w:fldCharType="separate"/>
    </w:r>
    <w:r w:rsidR="00B4295D" w:rsidRPr="00350A22">
      <w:rPr>
        <w:noProof/>
        <w:sz w:val="18"/>
        <w:szCs w:val="18"/>
      </w:rPr>
      <w:t>2</w:t>
    </w:r>
    <w:r w:rsidRPr="00350A22">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E53A2" w14:textId="77777777" w:rsidR="005A5956" w:rsidRDefault="005A5956">
      <w:r>
        <w:separator/>
      </w:r>
    </w:p>
  </w:footnote>
  <w:footnote w:type="continuationSeparator" w:id="0">
    <w:p w14:paraId="047ACF1E" w14:textId="77777777" w:rsidR="005A5956" w:rsidRDefault="005A5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9" w:type="dxa"/>
      <w:tblInd w:w="-176" w:type="dxa"/>
      <w:tblLook w:val="04A0" w:firstRow="1" w:lastRow="0" w:firstColumn="1" w:lastColumn="0" w:noHBand="0" w:noVBand="1"/>
    </w:tblPr>
    <w:tblGrid>
      <w:gridCol w:w="1476"/>
      <w:gridCol w:w="2621"/>
      <w:gridCol w:w="6252"/>
    </w:tblGrid>
    <w:tr w:rsidR="00130AF2" w:rsidRPr="004F1366" w14:paraId="1FC08C1B" w14:textId="77777777" w:rsidTr="000C1016">
      <w:trPr>
        <w:trHeight w:val="846"/>
      </w:trPr>
      <w:tc>
        <w:tcPr>
          <w:tcW w:w="851" w:type="dxa"/>
          <w:hideMark/>
        </w:tcPr>
        <w:p w14:paraId="51B502D4" w14:textId="57980B72" w:rsidR="00130AF2" w:rsidRPr="004F1366" w:rsidRDefault="006277E9" w:rsidP="00130AF2">
          <w:pPr>
            <w:spacing w:before="120" w:after="120"/>
            <w:ind w:right="-138"/>
            <w:jc w:val="both"/>
            <w:rPr>
              <w:rFonts w:ascii="Calibri" w:hAnsi="Calibri"/>
              <w:b/>
              <w:sz w:val="22"/>
            </w:rPr>
          </w:pPr>
          <w:r w:rsidRPr="00CE0C79">
            <w:rPr>
              <w:rFonts w:ascii="Arial" w:hAnsi="Arial"/>
              <w:b/>
              <w:noProof/>
              <w:spacing w:val="60"/>
              <w:sz w:val="28"/>
              <w:highlight w:val="green"/>
            </w:rPr>
            <w:drawing>
              <wp:anchor distT="0" distB="0" distL="114300" distR="114300" simplePos="0" relativeHeight="251659264" behindDoc="0" locked="0" layoutInCell="1" allowOverlap="1" wp14:anchorId="68A4F69A" wp14:editId="015CD6DB">
                <wp:simplePos x="0" y="0"/>
                <wp:positionH relativeFrom="column">
                  <wp:posOffset>-68580</wp:posOffset>
                </wp:positionH>
                <wp:positionV relativeFrom="paragraph">
                  <wp:posOffset>67945</wp:posOffset>
                </wp:positionV>
                <wp:extent cx="790575" cy="647700"/>
                <wp:effectExtent l="0" t="0" r="9525" b="0"/>
                <wp:wrapSquare wrapText="bothSides"/>
                <wp:docPr id="2011213313" name="obrázek 1" descr="Obsah obrázku text, Písmo, symbol, log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Písmo, symbol, logo&#10;&#10;Obsah generovaný pomocí AI může být nesprávný."/>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0575" cy="647700"/>
                        </a:xfrm>
                        <a:prstGeom prst="rect">
                          <a:avLst/>
                        </a:prstGeom>
                        <a:noFill/>
                        <a:ln>
                          <a:noFill/>
                        </a:ln>
                      </pic:spPr>
                    </pic:pic>
                  </a:graphicData>
                </a:graphic>
              </wp:anchor>
            </w:drawing>
          </w:r>
        </w:p>
      </w:tc>
      <w:tc>
        <w:tcPr>
          <w:tcW w:w="2835" w:type="dxa"/>
          <w:hideMark/>
        </w:tcPr>
        <w:p w14:paraId="35546642" w14:textId="18F4A25F" w:rsidR="00130AF2" w:rsidRPr="004F1366" w:rsidRDefault="00130AF2" w:rsidP="00130AF2">
          <w:pPr>
            <w:jc w:val="both"/>
            <w:rPr>
              <w:rFonts w:ascii="Calibri" w:hAnsi="Calibri"/>
              <w:b/>
              <w:sz w:val="20"/>
              <w:szCs w:val="20"/>
            </w:rPr>
          </w:pPr>
        </w:p>
      </w:tc>
      <w:tc>
        <w:tcPr>
          <w:tcW w:w="6663" w:type="dxa"/>
          <w:hideMark/>
        </w:tcPr>
        <w:p w14:paraId="01E3B51E" w14:textId="056F980F" w:rsidR="00130AF2" w:rsidRPr="004F1366" w:rsidRDefault="00130AF2" w:rsidP="00130AF2">
          <w:pPr>
            <w:spacing w:before="120"/>
            <w:ind w:right="743"/>
            <w:jc w:val="center"/>
            <w:rPr>
              <w:rFonts w:ascii="Calibri" w:hAnsi="Calibri"/>
              <w:b/>
              <w:sz w:val="16"/>
              <w:szCs w:val="16"/>
            </w:rPr>
          </w:pPr>
        </w:p>
        <w:p w14:paraId="222AD370" w14:textId="77777777" w:rsidR="006277E9" w:rsidRPr="00AC5361" w:rsidRDefault="006277E9" w:rsidP="006277E9">
          <w:pPr>
            <w:ind w:right="743"/>
            <w:jc w:val="right"/>
            <w:rPr>
              <w:b/>
              <w:color w:val="1F4E79" w:themeColor="accent1" w:themeShade="80"/>
              <w:sz w:val="18"/>
              <w:szCs w:val="18"/>
            </w:rPr>
          </w:pPr>
          <w:r w:rsidRPr="00AC5361">
            <w:rPr>
              <w:b/>
              <w:color w:val="1F4E79" w:themeColor="accent1" w:themeShade="80"/>
              <w:sz w:val="18"/>
              <w:szCs w:val="18"/>
            </w:rPr>
            <w:t xml:space="preserve">Darovací smlouva </w:t>
          </w:r>
        </w:p>
        <w:p w14:paraId="01A1C044" w14:textId="77777777" w:rsidR="00130AF2" w:rsidRDefault="006277E9" w:rsidP="006277E9">
          <w:pPr>
            <w:ind w:right="743"/>
            <w:jc w:val="right"/>
            <w:rPr>
              <w:b/>
              <w:color w:val="1F4E79" w:themeColor="accent1" w:themeShade="80"/>
              <w:sz w:val="18"/>
              <w:szCs w:val="18"/>
            </w:rPr>
          </w:pPr>
          <w:r w:rsidRPr="00AC5361">
            <w:rPr>
              <w:b/>
              <w:color w:val="1F4E79" w:themeColor="accent1" w:themeShade="80"/>
              <w:sz w:val="18"/>
              <w:szCs w:val="18"/>
            </w:rPr>
            <w:t>F-S-TN-04</w:t>
          </w:r>
          <w:r w:rsidR="00BB0186">
            <w:rPr>
              <w:b/>
              <w:color w:val="1F4E79" w:themeColor="accent1" w:themeShade="80"/>
              <w:sz w:val="18"/>
              <w:szCs w:val="18"/>
            </w:rPr>
            <w:t>b</w:t>
          </w:r>
          <w:r w:rsidRPr="00AC5361">
            <w:rPr>
              <w:b/>
              <w:color w:val="1F4E79" w:themeColor="accent1" w:themeShade="80"/>
              <w:sz w:val="18"/>
              <w:szCs w:val="18"/>
            </w:rPr>
            <w:t xml:space="preserve"> Verze 1, </w:t>
          </w:r>
          <w:r w:rsidR="00E656F0">
            <w:rPr>
              <w:b/>
              <w:color w:val="1F4E79" w:themeColor="accent1" w:themeShade="80"/>
              <w:sz w:val="18"/>
              <w:szCs w:val="18"/>
            </w:rPr>
            <w:t>6/</w:t>
          </w:r>
          <w:r w:rsidRPr="00AC5361">
            <w:rPr>
              <w:b/>
              <w:color w:val="1F4E79" w:themeColor="accent1" w:themeShade="80"/>
              <w:sz w:val="18"/>
              <w:szCs w:val="18"/>
            </w:rPr>
            <w:t>202</w:t>
          </w:r>
          <w:r w:rsidR="00E656F0">
            <w:rPr>
              <w:b/>
              <w:color w:val="1F4E79" w:themeColor="accent1" w:themeShade="80"/>
              <w:sz w:val="18"/>
              <w:szCs w:val="18"/>
            </w:rPr>
            <w:t>6</w:t>
          </w:r>
        </w:p>
        <w:p w14:paraId="17A7E9C9" w14:textId="7148A946" w:rsidR="0089265E" w:rsidRPr="004F1366" w:rsidRDefault="0089265E" w:rsidP="006277E9">
          <w:pPr>
            <w:ind w:right="743"/>
            <w:jc w:val="right"/>
            <w:rPr>
              <w:rFonts w:ascii="Calibri" w:hAnsi="Calibri"/>
              <w:b/>
              <w:sz w:val="16"/>
              <w:szCs w:val="16"/>
            </w:rPr>
          </w:pPr>
          <w:r>
            <w:rPr>
              <w:b/>
              <w:color w:val="1F4E79" w:themeColor="accent1" w:themeShade="80"/>
              <w:sz w:val="18"/>
              <w:szCs w:val="18"/>
            </w:rPr>
            <w:t>věcný dar</w:t>
          </w:r>
        </w:p>
      </w:tc>
    </w:tr>
  </w:tbl>
  <w:p w14:paraId="38CBA83F" w14:textId="7811A29B" w:rsidR="004F1366" w:rsidRDefault="004F1366" w:rsidP="000C101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41C27"/>
    <w:multiLevelType w:val="hybridMultilevel"/>
    <w:tmpl w:val="8AC08AD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135B3D4B"/>
    <w:multiLevelType w:val="hybridMultilevel"/>
    <w:tmpl w:val="7A188DF0"/>
    <w:lvl w:ilvl="0" w:tplc="B17A43DA">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800247"/>
    <w:multiLevelType w:val="hybridMultilevel"/>
    <w:tmpl w:val="391E8A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CE12F2"/>
    <w:multiLevelType w:val="hybridMultilevel"/>
    <w:tmpl w:val="7BBEAC04"/>
    <w:lvl w:ilvl="0" w:tplc="A50A142C">
      <w:start w:val="1"/>
      <w:numFmt w:val="decimal"/>
      <w:lvlText w:val="%1."/>
      <w:lvlJc w:val="left"/>
      <w:pPr>
        <w:ind w:left="720" w:hanging="360"/>
      </w:pPr>
      <w:rPr>
        <w:rFonts w:ascii="Times New Roman" w:hAnsi="Times New Roman" w:cs="Times New Roman"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FE4236"/>
    <w:multiLevelType w:val="hybridMultilevel"/>
    <w:tmpl w:val="475AAF70"/>
    <w:lvl w:ilvl="0" w:tplc="484E3ECA">
      <w:start w:val="1"/>
      <w:numFmt w:val="bullet"/>
      <w:lvlText w:val="o"/>
      <w:lvlJc w:val="left"/>
      <w:pPr>
        <w:tabs>
          <w:tab w:val="num" w:pos="851"/>
        </w:tabs>
        <w:ind w:left="851" w:hanging="284"/>
      </w:pPr>
      <w:rPr>
        <w:rFonts w:ascii="Courier New" w:hAnsi="Courier New" w:hint="default"/>
      </w:rPr>
    </w:lvl>
    <w:lvl w:ilvl="1" w:tplc="04050003" w:tentative="1">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C0A751B"/>
    <w:multiLevelType w:val="hybridMultilevel"/>
    <w:tmpl w:val="70AE532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3AC2F9A"/>
    <w:multiLevelType w:val="hybridMultilevel"/>
    <w:tmpl w:val="C2CA349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3BB7E73"/>
    <w:multiLevelType w:val="hybridMultilevel"/>
    <w:tmpl w:val="A8A8A3E4"/>
    <w:lvl w:ilvl="0" w:tplc="BDE81880">
      <w:start w:val="1"/>
      <w:numFmt w:val="bullet"/>
      <w:lvlText w:val=""/>
      <w:lvlJc w:val="left"/>
      <w:pPr>
        <w:tabs>
          <w:tab w:val="num" w:pos="567"/>
        </w:tabs>
        <w:ind w:left="567" w:hanging="283"/>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C02961"/>
    <w:multiLevelType w:val="multilevel"/>
    <w:tmpl w:val="7A188DF0"/>
    <w:styleLink w:val="Aktulnseznam1"/>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A6B1608"/>
    <w:multiLevelType w:val="multilevel"/>
    <w:tmpl w:val="D278C7C8"/>
    <w:lvl w:ilvl="0">
      <w:start w:val="1"/>
      <w:numFmt w:val="decimal"/>
      <w:isLgl/>
      <w:suff w:val="nothing"/>
      <w:lvlText w:val="ČÁST %1"/>
      <w:lvlJc w:val="center"/>
      <w:pPr>
        <w:ind w:left="0" w:firstLine="284"/>
      </w:pPr>
      <w:rPr>
        <w:rFonts w:hint="default"/>
        <w:b w:val="0"/>
        <w:i w:val="0"/>
      </w:rPr>
    </w:lvl>
    <w:lvl w:ilvl="1">
      <w:start w:val="1"/>
      <w:numFmt w:val="decimal"/>
      <w:isLgl/>
      <w:suff w:val="nothing"/>
      <w:lvlText w:val="Oddíl %2"/>
      <w:lvlJc w:val="center"/>
      <w:pPr>
        <w:ind w:left="0" w:firstLine="284"/>
      </w:pPr>
      <w:rPr>
        <w:rFonts w:hint="default"/>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suff w:val="nothing"/>
      <w:lvlText w:val="Čl. %3"/>
      <w:lvlJc w:val="center"/>
      <w:pPr>
        <w:ind w:left="0" w:firstLine="284"/>
      </w:pPr>
      <w:rPr>
        <w:rFonts w:hint="default"/>
        <w:b w:val="0"/>
        <w:i w:val="0"/>
      </w:rPr>
    </w:lvl>
    <w:lvl w:ilvl="3">
      <w:start w:val="1"/>
      <w:numFmt w:val="decimal"/>
      <w:isLgl/>
      <w:lvlText w:val="(%4)"/>
      <w:lvlJc w:val="left"/>
      <w:pPr>
        <w:tabs>
          <w:tab w:val="num" w:pos="907"/>
        </w:tabs>
        <w:ind w:left="0" w:firstLine="397"/>
      </w:pPr>
      <w:rPr>
        <w:rFonts w:hint="default"/>
      </w:rPr>
    </w:lvl>
    <w:lvl w:ilvl="4">
      <w:start w:val="1"/>
      <w:numFmt w:val="lowerLetter"/>
      <w:lvlText w:val="%5)"/>
      <w:lvlJc w:val="left"/>
      <w:pPr>
        <w:tabs>
          <w:tab w:val="num" w:pos="425"/>
        </w:tabs>
        <w:ind w:left="425" w:hanging="425"/>
      </w:pPr>
      <w:rPr>
        <w:rFonts w:hint="default"/>
      </w:rPr>
    </w:lvl>
    <w:lvl w:ilvl="5">
      <w:start w:val="1"/>
      <w:numFmt w:val="decimal"/>
      <w:isLgl/>
      <w:lvlText w:val="%6."/>
      <w:lvlJc w:val="right"/>
      <w:pPr>
        <w:tabs>
          <w:tab w:val="num" w:pos="851"/>
        </w:tabs>
        <w:ind w:left="851" w:hanging="171"/>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ECA2CCB"/>
    <w:multiLevelType w:val="hybridMultilevel"/>
    <w:tmpl w:val="634E3AEE"/>
    <w:lvl w:ilvl="0" w:tplc="C8B433A2">
      <w:start w:val="1"/>
      <w:numFmt w:val="bullet"/>
      <w:pStyle w:val="odr1"/>
      <w:lvlText w:val=""/>
      <w:lvlJc w:val="left"/>
      <w:pPr>
        <w:tabs>
          <w:tab w:val="num" w:pos="567"/>
        </w:tabs>
        <w:ind w:left="567" w:hanging="283"/>
      </w:pPr>
      <w:rPr>
        <w:rFonts w:ascii="Symbol" w:hAnsi="Symbol" w:hint="default"/>
      </w:rPr>
    </w:lvl>
    <w:lvl w:ilvl="1" w:tplc="04050003" w:tentative="1">
      <w:start w:val="1"/>
      <w:numFmt w:val="bullet"/>
      <w:lvlText w:val="o"/>
      <w:lvlJc w:val="left"/>
      <w:pPr>
        <w:tabs>
          <w:tab w:val="num" w:pos="1724"/>
        </w:tabs>
        <w:ind w:left="1724" w:hanging="360"/>
      </w:pPr>
      <w:rPr>
        <w:rFonts w:ascii="Courier New" w:hAnsi="Courier New" w:cs="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cs="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cs="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2F7A2A95"/>
    <w:multiLevelType w:val="multilevel"/>
    <w:tmpl w:val="A4888ABC"/>
    <w:lvl w:ilvl="0">
      <w:start w:val="1"/>
      <w:numFmt w:val="decimal"/>
      <w:lvlText w:val="%1."/>
      <w:lvlJc w:val="left"/>
      <w:pPr>
        <w:tabs>
          <w:tab w:val="num" w:pos="709"/>
        </w:tabs>
        <w:ind w:left="709" w:hanging="567"/>
      </w:pPr>
      <w:rPr>
        <w:rFonts w:ascii="Calibri" w:hAnsi="Calibri" w:hint="default"/>
        <w:b/>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Calibri" w:hAnsi="Calibri"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851"/>
        </w:tabs>
        <w:ind w:left="851" w:hanging="284"/>
      </w:pPr>
      <w:rPr>
        <w:rFonts w:ascii="Arial" w:hAnsi="Arial"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0445B5C"/>
    <w:multiLevelType w:val="hybridMultilevel"/>
    <w:tmpl w:val="4F028BA6"/>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3" w15:restartNumberingAfterBreak="0">
    <w:nsid w:val="3330749F"/>
    <w:multiLevelType w:val="hybridMultilevel"/>
    <w:tmpl w:val="6A1AFC82"/>
    <w:lvl w:ilvl="0" w:tplc="313295DA">
      <w:start w:val="1"/>
      <w:numFmt w:val="bullet"/>
      <w:lvlText w:val=""/>
      <w:lvlJc w:val="left"/>
      <w:pPr>
        <w:tabs>
          <w:tab w:val="num" w:pos="567"/>
        </w:tabs>
        <w:ind w:left="567" w:hanging="283"/>
      </w:pPr>
      <w:rPr>
        <w:rFonts w:ascii="Symbol" w:hAnsi="Symbol" w:hint="default"/>
      </w:rPr>
    </w:lvl>
    <w:lvl w:ilvl="1" w:tplc="04050003" w:tentative="1">
      <w:start w:val="1"/>
      <w:numFmt w:val="bullet"/>
      <w:lvlText w:val="o"/>
      <w:lvlJc w:val="left"/>
      <w:pPr>
        <w:tabs>
          <w:tab w:val="num" w:pos="1724"/>
        </w:tabs>
        <w:ind w:left="1724" w:hanging="360"/>
      </w:pPr>
      <w:rPr>
        <w:rFonts w:ascii="Courier New" w:hAnsi="Courier New" w:cs="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cs="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cs="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14" w15:restartNumberingAfterBreak="0">
    <w:nsid w:val="33D23C24"/>
    <w:multiLevelType w:val="hybridMultilevel"/>
    <w:tmpl w:val="7F903748"/>
    <w:lvl w:ilvl="0" w:tplc="040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4EC0B99"/>
    <w:multiLevelType w:val="hybridMultilevel"/>
    <w:tmpl w:val="38B2729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9C16843"/>
    <w:multiLevelType w:val="hybridMultilevel"/>
    <w:tmpl w:val="29C4A6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2DB0A49"/>
    <w:multiLevelType w:val="hybridMultilevel"/>
    <w:tmpl w:val="7A188DF0"/>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88675A8"/>
    <w:multiLevelType w:val="hybridMultilevel"/>
    <w:tmpl w:val="1A3022A2"/>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E4036E9"/>
    <w:multiLevelType w:val="hybridMultilevel"/>
    <w:tmpl w:val="88C428B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9A69C5"/>
    <w:multiLevelType w:val="hybridMultilevel"/>
    <w:tmpl w:val="F224F08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4417C5E"/>
    <w:multiLevelType w:val="hybridMultilevel"/>
    <w:tmpl w:val="7A188DF0"/>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449089E"/>
    <w:multiLevelType w:val="hybridMultilevel"/>
    <w:tmpl w:val="A4FCDFEA"/>
    <w:lvl w:ilvl="0" w:tplc="89A64C62">
      <w:start w:val="1"/>
      <w:numFmt w:val="bullet"/>
      <w:lvlText w:val="o"/>
      <w:lvlJc w:val="left"/>
      <w:pPr>
        <w:tabs>
          <w:tab w:val="num" w:pos="851"/>
        </w:tabs>
        <w:ind w:left="851" w:hanging="284"/>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2D786A"/>
    <w:multiLevelType w:val="hybridMultilevel"/>
    <w:tmpl w:val="FEFA439C"/>
    <w:lvl w:ilvl="0" w:tplc="D070F404">
      <w:start w:val="1"/>
      <w:numFmt w:val="bullet"/>
      <w:pStyle w:val="odr2"/>
      <w:lvlText w:val="o"/>
      <w:lvlJc w:val="left"/>
      <w:pPr>
        <w:tabs>
          <w:tab w:val="num" w:pos="851"/>
        </w:tabs>
        <w:ind w:left="851" w:hanging="284"/>
      </w:pPr>
      <w:rPr>
        <w:rFonts w:ascii="Courier New" w:hAnsi="Courier New" w:hint="default"/>
      </w:rPr>
    </w:lvl>
    <w:lvl w:ilvl="1" w:tplc="04050003" w:tentative="1">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6CF96395"/>
    <w:multiLevelType w:val="hybridMultilevel"/>
    <w:tmpl w:val="33689332"/>
    <w:lvl w:ilvl="0" w:tplc="04050017">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5" w15:restartNumberingAfterBreak="0">
    <w:nsid w:val="6ED77A1D"/>
    <w:multiLevelType w:val="hybridMultilevel"/>
    <w:tmpl w:val="EC087E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BCA3B40"/>
    <w:multiLevelType w:val="hybridMultilevel"/>
    <w:tmpl w:val="E1C293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02217263">
    <w:abstractNumId w:val="7"/>
  </w:num>
  <w:num w:numId="2" w16cid:durableId="1867912189">
    <w:abstractNumId w:val="22"/>
  </w:num>
  <w:num w:numId="3" w16cid:durableId="658387561">
    <w:abstractNumId w:val="7"/>
  </w:num>
  <w:num w:numId="4" w16cid:durableId="748776216">
    <w:abstractNumId w:val="7"/>
  </w:num>
  <w:num w:numId="5" w16cid:durableId="698089532">
    <w:abstractNumId w:val="7"/>
  </w:num>
  <w:num w:numId="6" w16cid:durableId="691226266">
    <w:abstractNumId w:val="9"/>
  </w:num>
  <w:num w:numId="7" w16cid:durableId="1407265220">
    <w:abstractNumId w:val="9"/>
  </w:num>
  <w:num w:numId="8" w16cid:durableId="352193468">
    <w:abstractNumId w:val="13"/>
  </w:num>
  <w:num w:numId="9" w16cid:durableId="53548861">
    <w:abstractNumId w:val="4"/>
  </w:num>
  <w:num w:numId="10" w16cid:durableId="89937253">
    <w:abstractNumId w:val="13"/>
  </w:num>
  <w:num w:numId="11" w16cid:durableId="1127698765">
    <w:abstractNumId w:val="4"/>
  </w:num>
  <w:num w:numId="12" w16cid:durableId="46537365">
    <w:abstractNumId w:val="10"/>
  </w:num>
  <w:num w:numId="13" w16cid:durableId="1095441314">
    <w:abstractNumId w:val="23"/>
  </w:num>
  <w:num w:numId="14" w16cid:durableId="1904950274">
    <w:abstractNumId w:val="10"/>
  </w:num>
  <w:num w:numId="15" w16cid:durableId="503132567">
    <w:abstractNumId w:val="23"/>
  </w:num>
  <w:num w:numId="16" w16cid:durableId="235163703">
    <w:abstractNumId w:val="10"/>
  </w:num>
  <w:num w:numId="17" w16cid:durableId="1845052184">
    <w:abstractNumId w:val="10"/>
  </w:num>
  <w:num w:numId="18" w16cid:durableId="1589460581">
    <w:abstractNumId w:val="23"/>
  </w:num>
  <w:num w:numId="19" w16cid:durableId="1484733114">
    <w:abstractNumId w:val="11"/>
  </w:num>
  <w:num w:numId="20" w16cid:durableId="2055497125">
    <w:abstractNumId w:val="2"/>
  </w:num>
  <w:num w:numId="21" w16cid:durableId="213321631">
    <w:abstractNumId w:val="26"/>
  </w:num>
  <w:num w:numId="22" w16cid:durableId="395012622">
    <w:abstractNumId w:val="3"/>
  </w:num>
  <w:num w:numId="23" w16cid:durableId="1972633987">
    <w:abstractNumId w:val="12"/>
  </w:num>
  <w:num w:numId="24" w16cid:durableId="336469698">
    <w:abstractNumId w:val="1"/>
  </w:num>
  <w:num w:numId="25" w16cid:durableId="499582919">
    <w:abstractNumId w:val="8"/>
  </w:num>
  <w:num w:numId="26" w16cid:durableId="1229338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30249377">
    <w:abstractNumId w:val="17"/>
  </w:num>
  <w:num w:numId="28" w16cid:durableId="1740131961">
    <w:abstractNumId w:val="21"/>
  </w:num>
  <w:num w:numId="29" w16cid:durableId="1316639104">
    <w:abstractNumId w:val="24"/>
  </w:num>
  <w:num w:numId="30" w16cid:durableId="1858351014">
    <w:abstractNumId w:val="6"/>
  </w:num>
  <w:num w:numId="31" w16cid:durableId="479884357">
    <w:abstractNumId w:val="18"/>
  </w:num>
  <w:num w:numId="32" w16cid:durableId="1865944956">
    <w:abstractNumId w:val="15"/>
  </w:num>
  <w:num w:numId="33" w16cid:durableId="136650377">
    <w:abstractNumId w:val="5"/>
  </w:num>
  <w:num w:numId="34" w16cid:durableId="885524949">
    <w:abstractNumId w:val="25"/>
  </w:num>
  <w:num w:numId="35" w16cid:durableId="1011762302">
    <w:abstractNumId w:val="20"/>
  </w:num>
  <w:num w:numId="36" w16cid:durableId="499276974">
    <w:abstractNumId w:val="16"/>
  </w:num>
  <w:num w:numId="37" w16cid:durableId="1082600839">
    <w:abstractNumId w:val="19"/>
  </w:num>
  <w:num w:numId="38" w16cid:durableId="629045653">
    <w:abstractNumId w:val="0"/>
  </w:num>
  <w:num w:numId="39" w16cid:durableId="363956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balanceSingleByteDoubleByteWidth/>
    <w:doNotExpandShiftReturn/>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4BF"/>
    <w:rsid w:val="00003C01"/>
    <w:rsid w:val="0000465C"/>
    <w:rsid w:val="0001041B"/>
    <w:rsid w:val="00011DC3"/>
    <w:rsid w:val="0001291E"/>
    <w:rsid w:val="000152A1"/>
    <w:rsid w:val="00015E39"/>
    <w:rsid w:val="000203C6"/>
    <w:rsid w:val="00024EC6"/>
    <w:rsid w:val="00030B41"/>
    <w:rsid w:val="000327FB"/>
    <w:rsid w:val="00040E77"/>
    <w:rsid w:val="00062B54"/>
    <w:rsid w:val="00084B82"/>
    <w:rsid w:val="00084D0A"/>
    <w:rsid w:val="00087C46"/>
    <w:rsid w:val="00091491"/>
    <w:rsid w:val="00096EB1"/>
    <w:rsid w:val="000971C0"/>
    <w:rsid w:val="000A5DB4"/>
    <w:rsid w:val="000B1FDF"/>
    <w:rsid w:val="000B7A4C"/>
    <w:rsid w:val="000B7F4D"/>
    <w:rsid w:val="000C0337"/>
    <w:rsid w:val="000C1016"/>
    <w:rsid w:val="000C4DDF"/>
    <w:rsid w:val="000E34C0"/>
    <w:rsid w:val="00130AF2"/>
    <w:rsid w:val="001502DA"/>
    <w:rsid w:val="00152125"/>
    <w:rsid w:val="001521F7"/>
    <w:rsid w:val="00187E99"/>
    <w:rsid w:val="00196C7E"/>
    <w:rsid w:val="001A5E51"/>
    <w:rsid w:val="001B1B02"/>
    <w:rsid w:val="001C06BD"/>
    <w:rsid w:val="001C598A"/>
    <w:rsid w:val="001E0CD4"/>
    <w:rsid w:val="001F18D3"/>
    <w:rsid w:val="001F4675"/>
    <w:rsid w:val="00203D83"/>
    <w:rsid w:val="0023263D"/>
    <w:rsid w:val="00235CCE"/>
    <w:rsid w:val="00254FB4"/>
    <w:rsid w:val="00260A4E"/>
    <w:rsid w:val="002A13A3"/>
    <w:rsid w:val="002B0D03"/>
    <w:rsid w:val="002B3294"/>
    <w:rsid w:val="002C0146"/>
    <w:rsid w:val="002C0CA0"/>
    <w:rsid w:val="002C4C71"/>
    <w:rsid w:val="002C6239"/>
    <w:rsid w:val="002C6995"/>
    <w:rsid w:val="002D0946"/>
    <w:rsid w:val="002D7E40"/>
    <w:rsid w:val="002E19F9"/>
    <w:rsid w:val="002E3112"/>
    <w:rsid w:val="002F4528"/>
    <w:rsid w:val="002F5D10"/>
    <w:rsid w:val="00303FB8"/>
    <w:rsid w:val="003138FF"/>
    <w:rsid w:val="00326081"/>
    <w:rsid w:val="00326965"/>
    <w:rsid w:val="0034512E"/>
    <w:rsid w:val="00350A22"/>
    <w:rsid w:val="00356A6A"/>
    <w:rsid w:val="00391FDE"/>
    <w:rsid w:val="0039259B"/>
    <w:rsid w:val="003A02F8"/>
    <w:rsid w:val="003A60D1"/>
    <w:rsid w:val="003B1B7B"/>
    <w:rsid w:val="003E5208"/>
    <w:rsid w:val="003E71A8"/>
    <w:rsid w:val="003F1501"/>
    <w:rsid w:val="003F3C93"/>
    <w:rsid w:val="003F7042"/>
    <w:rsid w:val="003F73B6"/>
    <w:rsid w:val="00433B64"/>
    <w:rsid w:val="00440074"/>
    <w:rsid w:val="00465048"/>
    <w:rsid w:val="00465EC7"/>
    <w:rsid w:val="0047733D"/>
    <w:rsid w:val="004A2512"/>
    <w:rsid w:val="004B54A6"/>
    <w:rsid w:val="004F1366"/>
    <w:rsid w:val="004F70CA"/>
    <w:rsid w:val="00520CD6"/>
    <w:rsid w:val="0052129F"/>
    <w:rsid w:val="00531366"/>
    <w:rsid w:val="00533EC9"/>
    <w:rsid w:val="00542602"/>
    <w:rsid w:val="00543B90"/>
    <w:rsid w:val="00547353"/>
    <w:rsid w:val="00571538"/>
    <w:rsid w:val="00594486"/>
    <w:rsid w:val="00596332"/>
    <w:rsid w:val="005A3850"/>
    <w:rsid w:val="005A5956"/>
    <w:rsid w:val="005B5CE6"/>
    <w:rsid w:val="005B6A7B"/>
    <w:rsid w:val="005C02D5"/>
    <w:rsid w:val="005C1C71"/>
    <w:rsid w:val="005C62B1"/>
    <w:rsid w:val="005E1D4F"/>
    <w:rsid w:val="005E1E88"/>
    <w:rsid w:val="006277E9"/>
    <w:rsid w:val="00631AF1"/>
    <w:rsid w:val="00651CE5"/>
    <w:rsid w:val="006539BC"/>
    <w:rsid w:val="00660B6F"/>
    <w:rsid w:val="0067360A"/>
    <w:rsid w:val="006813F9"/>
    <w:rsid w:val="006828B2"/>
    <w:rsid w:val="006A2BDC"/>
    <w:rsid w:val="006E4FA6"/>
    <w:rsid w:val="0071729B"/>
    <w:rsid w:val="0073387B"/>
    <w:rsid w:val="00735634"/>
    <w:rsid w:val="00747D07"/>
    <w:rsid w:val="007517E9"/>
    <w:rsid w:val="007648D4"/>
    <w:rsid w:val="007828D8"/>
    <w:rsid w:val="007A5CA0"/>
    <w:rsid w:val="007A6B34"/>
    <w:rsid w:val="007B6407"/>
    <w:rsid w:val="007E3713"/>
    <w:rsid w:val="008166E9"/>
    <w:rsid w:val="00817288"/>
    <w:rsid w:val="00831581"/>
    <w:rsid w:val="0083712A"/>
    <w:rsid w:val="00842279"/>
    <w:rsid w:val="00861C69"/>
    <w:rsid w:val="00880382"/>
    <w:rsid w:val="008807DA"/>
    <w:rsid w:val="0088349B"/>
    <w:rsid w:val="00886CAD"/>
    <w:rsid w:val="0089265E"/>
    <w:rsid w:val="008A4F2E"/>
    <w:rsid w:val="008B4F54"/>
    <w:rsid w:val="008C130D"/>
    <w:rsid w:val="008C31D8"/>
    <w:rsid w:val="008D1D99"/>
    <w:rsid w:val="008D564E"/>
    <w:rsid w:val="008E2954"/>
    <w:rsid w:val="008F12DF"/>
    <w:rsid w:val="00912FF7"/>
    <w:rsid w:val="0091626B"/>
    <w:rsid w:val="00940411"/>
    <w:rsid w:val="009618C2"/>
    <w:rsid w:val="00966EA2"/>
    <w:rsid w:val="009860CA"/>
    <w:rsid w:val="009B0448"/>
    <w:rsid w:val="009C7BCB"/>
    <w:rsid w:val="009E7F7E"/>
    <w:rsid w:val="00A15797"/>
    <w:rsid w:val="00A24BE3"/>
    <w:rsid w:val="00A36D13"/>
    <w:rsid w:val="00A446DE"/>
    <w:rsid w:val="00A451FE"/>
    <w:rsid w:val="00A53C87"/>
    <w:rsid w:val="00A719F1"/>
    <w:rsid w:val="00A84278"/>
    <w:rsid w:val="00A850D0"/>
    <w:rsid w:val="00A87015"/>
    <w:rsid w:val="00A94A82"/>
    <w:rsid w:val="00AB5731"/>
    <w:rsid w:val="00AC180B"/>
    <w:rsid w:val="00AC54BF"/>
    <w:rsid w:val="00AC5840"/>
    <w:rsid w:val="00AE57EA"/>
    <w:rsid w:val="00AF38C8"/>
    <w:rsid w:val="00AF7010"/>
    <w:rsid w:val="00B047E0"/>
    <w:rsid w:val="00B13150"/>
    <w:rsid w:val="00B203B7"/>
    <w:rsid w:val="00B4295D"/>
    <w:rsid w:val="00B46F75"/>
    <w:rsid w:val="00B63CAD"/>
    <w:rsid w:val="00B658F1"/>
    <w:rsid w:val="00B70308"/>
    <w:rsid w:val="00B963BC"/>
    <w:rsid w:val="00BB0186"/>
    <w:rsid w:val="00BC5E4C"/>
    <w:rsid w:val="00BD7BDA"/>
    <w:rsid w:val="00BE64D0"/>
    <w:rsid w:val="00BE7707"/>
    <w:rsid w:val="00BF7AB9"/>
    <w:rsid w:val="00C06798"/>
    <w:rsid w:val="00C070D0"/>
    <w:rsid w:val="00C0732D"/>
    <w:rsid w:val="00C11E76"/>
    <w:rsid w:val="00C14559"/>
    <w:rsid w:val="00C46EC2"/>
    <w:rsid w:val="00C77CD8"/>
    <w:rsid w:val="00C81ABE"/>
    <w:rsid w:val="00C949C8"/>
    <w:rsid w:val="00CA4758"/>
    <w:rsid w:val="00CA751F"/>
    <w:rsid w:val="00CB6621"/>
    <w:rsid w:val="00CD452A"/>
    <w:rsid w:val="00CF575B"/>
    <w:rsid w:val="00D12CCE"/>
    <w:rsid w:val="00D13CDD"/>
    <w:rsid w:val="00D227C3"/>
    <w:rsid w:val="00D26889"/>
    <w:rsid w:val="00D27638"/>
    <w:rsid w:val="00D32700"/>
    <w:rsid w:val="00D41D1D"/>
    <w:rsid w:val="00D854CC"/>
    <w:rsid w:val="00D85ABC"/>
    <w:rsid w:val="00D877DF"/>
    <w:rsid w:val="00DB6BFC"/>
    <w:rsid w:val="00DC29EB"/>
    <w:rsid w:val="00DD30BB"/>
    <w:rsid w:val="00DE7B9F"/>
    <w:rsid w:val="00DF6698"/>
    <w:rsid w:val="00E23A9C"/>
    <w:rsid w:val="00E2655E"/>
    <w:rsid w:val="00E35476"/>
    <w:rsid w:val="00E64E83"/>
    <w:rsid w:val="00E656F0"/>
    <w:rsid w:val="00E67BA2"/>
    <w:rsid w:val="00E710F6"/>
    <w:rsid w:val="00E777B4"/>
    <w:rsid w:val="00E94CCF"/>
    <w:rsid w:val="00EA53A1"/>
    <w:rsid w:val="00EA7FAD"/>
    <w:rsid w:val="00ED2A8E"/>
    <w:rsid w:val="00ED3CA7"/>
    <w:rsid w:val="00F00627"/>
    <w:rsid w:val="00F03225"/>
    <w:rsid w:val="00F2479F"/>
    <w:rsid w:val="00F3649D"/>
    <w:rsid w:val="00F545AB"/>
    <w:rsid w:val="00F64B2C"/>
    <w:rsid w:val="00F860BF"/>
    <w:rsid w:val="00F93A54"/>
    <w:rsid w:val="00F94837"/>
    <w:rsid w:val="00FB610E"/>
    <w:rsid w:val="00FF25F3"/>
    <w:rsid w:val="00FF3135"/>
    <w:rsid w:val="00FF46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11D62C"/>
  <w15:chartTrackingRefBased/>
  <w15:docId w15:val="{4C1743AA-BC63-4733-A8CA-17764ABC8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71538"/>
    <w:rPr>
      <w:sz w:val="24"/>
      <w:szCs w:val="24"/>
    </w:rPr>
  </w:style>
  <w:style w:type="paragraph" w:styleId="Nadpis1">
    <w:name w:val="heading 1"/>
    <w:basedOn w:val="Normln"/>
    <w:next w:val="Normln"/>
    <w:qFormat/>
    <w:rsid w:val="00B70308"/>
    <w:pPr>
      <w:keepNext/>
      <w:spacing w:before="240" w:after="60"/>
      <w:outlineLvl w:val="0"/>
    </w:pPr>
    <w:rPr>
      <w:rFonts w:cs="Arial"/>
      <w:b/>
      <w:bCs/>
      <w:kern w:val="32"/>
      <w:sz w:val="32"/>
      <w:szCs w:val="32"/>
    </w:rPr>
  </w:style>
  <w:style w:type="paragraph" w:styleId="Nadpis2">
    <w:name w:val="heading 2"/>
    <w:basedOn w:val="Normln"/>
    <w:next w:val="Normln"/>
    <w:link w:val="Nadpis2Char"/>
    <w:qFormat/>
    <w:rsid w:val="006828B2"/>
    <w:pPr>
      <w:keepNext/>
      <w:spacing w:before="240" w:after="60"/>
      <w:outlineLvl w:val="1"/>
    </w:pPr>
    <w:rPr>
      <w:rFonts w:cs="Arial"/>
      <w:b/>
      <w:bCs/>
      <w:i/>
      <w:iCs/>
      <w:sz w:val="28"/>
      <w:szCs w:val="28"/>
    </w:rPr>
  </w:style>
  <w:style w:type="paragraph" w:styleId="Nadpis3">
    <w:name w:val="heading 3"/>
    <w:basedOn w:val="Normln"/>
    <w:next w:val="Normln"/>
    <w:qFormat/>
    <w:rsid w:val="00303FB8"/>
    <w:pPr>
      <w:keepNext/>
      <w:spacing w:before="240" w:after="60"/>
      <w:outlineLvl w:val="2"/>
    </w:pPr>
    <w:rPr>
      <w:rFonts w:cs="Arial"/>
      <w:b/>
      <w:bCs/>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Vpravo">
    <w:name w:val="Vpravo"/>
    <w:basedOn w:val="Normln"/>
    <w:rsid w:val="0091626B"/>
    <w:pPr>
      <w:jc w:val="right"/>
    </w:pPr>
  </w:style>
  <w:style w:type="character" w:styleId="Zdraznn">
    <w:name w:val="Emphasis"/>
    <w:qFormat/>
    <w:rsid w:val="00B203B7"/>
    <w:rPr>
      <w:i/>
      <w:iCs/>
    </w:rPr>
  </w:style>
  <w:style w:type="character" w:styleId="Siln">
    <w:name w:val="Strong"/>
    <w:uiPriority w:val="22"/>
    <w:qFormat/>
    <w:rsid w:val="006828B2"/>
    <w:rPr>
      <w:b/>
      <w:bCs/>
    </w:rPr>
  </w:style>
  <w:style w:type="paragraph" w:customStyle="1" w:styleId="NaSted">
    <w:name w:val="NaStřed"/>
    <w:basedOn w:val="Normln"/>
    <w:rsid w:val="00F545AB"/>
    <w:pPr>
      <w:jc w:val="center"/>
    </w:pPr>
  </w:style>
  <w:style w:type="paragraph" w:customStyle="1" w:styleId="odr1">
    <w:name w:val="odr1"/>
    <w:basedOn w:val="Normln"/>
    <w:rsid w:val="00087C46"/>
    <w:pPr>
      <w:numPr>
        <w:numId w:val="17"/>
      </w:numPr>
      <w:jc w:val="both"/>
    </w:pPr>
  </w:style>
  <w:style w:type="paragraph" w:styleId="Nzev">
    <w:name w:val="Title"/>
    <w:basedOn w:val="Normln"/>
    <w:qFormat/>
    <w:rsid w:val="00E35476"/>
    <w:pPr>
      <w:keepNext/>
      <w:spacing w:before="240" w:after="240"/>
      <w:jc w:val="center"/>
      <w:outlineLvl w:val="0"/>
    </w:pPr>
    <w:rPr>
      <w:rFonts w:cs="Arial"/>
      <w:b/>
      <w:bCs/>
      <w:kern w:val="28"/>
      <w:sz w:val="32"/>
      <w:szCs w:val="32"/>
    </w:rPr>
  </w:style>
  <w:style w:type="paragraph" w:customStyle="1" w:styleId="odr2">
    <w:name w:val="odr2"/>
    <w:basedOn w:val="Normln"/>
    <w:rsid w:val="00087C46"/>
    <w:pPr>
      <w:numPr>
        <w:numId w:val="18"/>
      </w:numPr>
      <w:jc w:val="both"/>
    </w:pPr>
    <w:rPr>
      <w:lang w:val="en-US"/>
    </w:rPr>
  </w:style>
  <w:style w:type="paragraph" w:customStyle="1" w:styleId="Odstavec">
    <w:name w:val="Odstavec"/>
    <w:basedOn w:val="Normln"/>
    <w:rsid w:val="002E3112"/>
    <w:pPr>
      <w:tabs>
        <w:tab w:val="num" w:pos="907"/>
      </w:tabs>
      <w:spacing w:before="120"/>
      <w:ind w:firstLine="397"/>
      <w:jc w:val="both"/>
      <w:outlineLvl w:val="3"/>
    </w:pPr>
  </w:style>
  <w:style w:type="paragraph" w:styleId="Obsah1">
    <w:name w:val="toc 1"/>
    <w:basedOn w:val="Normln"/>
    <w:next w:val="Normln"/>
    <w:autoRedefine/>
    <w:semiHidden/>
    <w:rsid w:val="003F1501"/>
    <w:pPr>
      <w:keepNext/>
      <w:tabs>
        <w:tab w:val="right" w:leader="dot" w:pos="9072"/>
      </w:tabs>
      <w:spacing w:before="60"/>
      <w:ind w:left="567" w:hanging="567"/>
    </w:pPr>
  </w:style>
  <w:style w:type="paragraph" w:styleId="Obsah3">
    <w:name w:val="toc 3"/>
    <w:basedOn w:val="Normln"/>
    <w:next w:val="Normln"/>
    <w:autoRedefine/>
    <w:semiHidden/>
    <w:rsid w:val="001B1B02"/>
    <w:pPr>
      <w:tabs>
        <w:tab w:val="right" w:leader="dot" w:pos="9072"/>
      </w:tabs>
      <w:ind w:left="1418" w:hanging="851"/>
    </w:pPr>
  </w:style>
  <w:style w:type="paragraph" w:customStyle="1" w:styleId="Bod">
    <w:name w:val="Bod"/>
    <w:basedOn w:val="Normln"/>
    <w:rsid w:val="002E3112"/>
    <w:pPr>
      <w:tabs>
        <w:tab w:val="num" w:pos="851"/>
      </w:tabs>
      <w:ind w:left="851" w:hanging="171"/>
      <w:jc w:val="both"/>
    </w:pPr>
  </w:style>
  <w:style w:type="paragraph" w:customStyle="1" w:styleId="predaz">
    <w:name w:val="predaz"/>
    <w:basedOn w:val="Normln"/>
    <w:rsid w:val="00E35476"/>
    <w:pPr>
      <w:ind w:left="284" w:hanging="284"/>
      <w:jc w:val="both"/>
    </w:pPr>
  </w:style>
  <w:style w:type="paragraph" w:styleId="Zkladntext">
    <w:name w:val="Body Text"/>
    <w:basedOn w:val="Normln"/>
    <w:rsid w:val="00303FB8"/>
    <w:pPr>
      <w:spacing w:after="60"/>
      <w:jc w:val="both"/>
    </w:pPr>
  </w:style>
  <w:style w:type="character" w:styleId="Hypertextovodkaz">
    <w:name w:val="Hyperlink"/>
    <w:rsid w:val="00087C46"/>
    <w:rPr>
      <w:color w:val="0000FF"/>
      <w:u w:val="single"/>
    </w:rPr>
  </w:style>
  <w:style w:type="paragraph" w:customStyle="1" w:styleId="ZklOdsaz">
    <w:name w:val="ZáklOdsaz"/>
    <w:basedOn w:val="Zkladntext"/>
    <w:rsid w:val="00F3649D"/>
    <w:pPr>
      <w:ind w:firstLine="709"/>
    </w:pPr>
  </w:style>
  <w:style w:type="paragraph" w:styleId="Zkladntext3">
    <w:name w:val="Body Text 3"/>
    <w:basedOn w:val="Normln"/>
    <w:rsid w:val="00AC54BF"/>
    <w:pPr>
      <w:keepNext/>
      <w:keepLines/>
      <w:jc w:val="both"/>
    </w:pPr>
    <w:rPr>
      <w:rFonts w:ascii="CG Times" w:hAnsi="CG Times"/>
      <w:szCs w:val="20"/>
    </w:rPr>
  </w:style>
  <w:style w:type="paragraph" w:styleId="Zkladntext2">
    <w:name w:val="Body Text 2"/>
    <w:basedOn w:val="Normln"/>
    <w:rsid w:val="00AC54BF"/>
    <w:pPr>
      <w:ind w:left="567"/>
      <w:jc w:val="center"/>
    </w:pPr>
    <w:rPr>
      <w:snapToGrid w:val="0"/>
      <w:szCs w:val="20"/>
    </w:rPr>
  </w:style>
  <w:style w:type="paragraph" w:styleId="Zpat">
    <w:name w:val="footer"/>
    <w:basedOn w:val="Normln"/>
    <w:rsid w:val="00AC54BF"/>
    <w:pPr>
      <w:tabs>
        <w:tab w:val="center" w:pos="4536"/>
        <w:tab w:val="right" w:pos="9072"/>
      </w:tabs>
      <w:ind w:left="567"/>
      <w:jc w:val="both"/>
    </w:pPr>
    <w:rPr>
      <w:szCs w:val="20"/>
    </w:rPr>
  </w:style>
  <w:style w:type="character" w:customStyle="1" w:styleId="platne1">
    <w:name w:val="platne1"/>
    <w:basedOn w:val="Standardnpsmoodstavce"/>
    <w:rsid w:val="00AC54BF"/>
  </w:style>
  <w:style w:type="character" w:styleId="slostrnky">
    <w:name w:val="page number"/>
    <w:basedOn w:val="Standardnpsmoodstavce"/>
    <w:rsid w:val="00AC54BF"/>
  </w:style>
  <w:style w:type="character" w:customStyle="1" w:styleId="Nadpis2Char">
    <w:name w:val="Nadpis 2 Char"/>
    <w:link w:val="Nadpis2"/>
    <w:rsid w:val="00AC54BF"/>
    <w:rPr>
      <w:rFonts w:cs="Arial"/>
      <w:b/>
      <w:bCs/>
      <w:i/>
      <w:iCs/>
      <w:sz w:val="28"/>
      <w:szCs w:val="28"/>
      <w:lang w:val="cs-CZ" w:eastAsia="cs-CZ" w:bidi="ar-SA"/>
    </w:rPr>
  </w:style>
  <w:style w:type="paragraph" w:styleId="Zhlav">
    <w:name w:val="header"/>
    <w:basedOn w:val="Normln"/>
    <w:link w:val="ZhlavChar"/>
    <w:rsid w:val="004F1366"/>
    <w:pPr>
      <w:tabs>
        <w:tab w:val="center" w:pos="4536"/>
        <w:tab w:val="right" w:pos="9072"/>
      </w:tabs>
    </w:pPr>
  </w:style>
  <w:style w:type="character" w:customStyle="1" w:styleId="ZhlavChar">
    <w:name w:val="Záhlaví Char"/>
    <w:link w:val="Zhlav"/>
    <w:rsid w:val="004F1366"/>
    <w:rPr>
      <w:sz w:val="24"/>
      <w:szCs w:val="24"/>
    </w:rPr>
  </w:style>
  <w:style w:type="paragraph" w:styleId="Textbubliny">
    <w:name w:val="Balloon Text"/>
    <w:basedOn w:val="Normln"/>
    <w:link w:val="TextbublinyChar"/>
    <w:rsid w:val="003E71A8"/>
    <w:rPr>
      <w:rFonts w:ascii="Segoe UI" w:hAnsi="Segoe UI" w:cs="Segoe UI"/>
      <w:sz w:val="18"/>
      <w:szCs w:val="18"/>
    </w:rPr>
  </w:style>
  <w:style w:type="character" w:customStyle="1" w:styleId="TextbublinyChar">
    <w:name w:val="Text bubliny Char"/>
    <w:link w:val="Textbubliny"/>
    <w:rsid w:val="003E71A8"/>
    <w:rPr>
      <w:rFonts w:ascii="Segoe UI" w:hAnsi="Segoe UI" w:cs="Segoe UI"/>
      <w:sz w:val="18"/>
      <w:szCs w:val="18"/>
    </w:rPr>
  </w:style>
  <w:style w:type="character" w:styleId="Odkaznakoment">
    <w:name w:val="annotation reference"/>
    <w:rsid w:val="003E71A8"/>
    <w:rPr>
      <w:sz w:val="16"/>
      <w:szCs w:val="16"/>
    </w:rPr>
  </w:style>
  <w:style w:type="paragraph" w:styleId="Textkomente">
    <w:name w:val="annotation text"/>
    <w:basedOn w:val="Normln"/>
    <w:link w:val="TextkomenteChar"/>
    <w:rsid w:val="003E71A8"/>
    <w:rPr>
      <w:sz w:val="20"/>
      <w:szCs w:val="20"/>
    </w:rPr>
  </w:style>
  <w:style w:type="character" w:customStyle="1" w:styleId="TextkomenteChar">
    <w:name w:val="Text komentáře Char"/>
    <w:basedOn w:val="Standardnpsmoodstavce"/>
    <w:link w:val="Textkomente"/>
    <w:rsid w:val="003E71A8"/>
  </w:style>
  <w:style w:type="paragraph" w:styleId="Pedmtkomente">
    <w:name w:val="annotation subject"/>
    <w:basedOn w:val="Textkomente"/>
    <w:next w:val="Textkomente"/>
    <w:link w:val="PedmtkomenteChar"/>
    <w:rsid w:val="003E71A8"/>
    <w:rPr>
      <w:b/>
      <w:bCs/>
    </w:rPr>
  </w:style>
  <w:style w:type="character" w:customStyle="1" w:styleId="PedmtkomenteChar">
    <w:name w:val="Předmět komentáře Char"/>
    <w:link w:val="Pedmtkomente"/>
    <w:rsid w:val="003E71A8"/>
    <w:rPr>
      <w:b/>
      <w:bCs/>
    </w:rPr>
  </w:style>
  <w:style w:type="table" w:styleId="Mkatabulky">
    <w:name w:val="Table Grid"/>
    <w:basedOn w:val="Normlntabulka"/>
    <w:rsid w:val="008D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8D564E"/>
    <w:pPr>
      <w:ind w:left="720"/>
      <w:contextualSpacing/>
    </w:pPr>
    <w:rPr>
      <w:rFonts w:ascii="CG Times" w:hAnsi="CG Times"/>
      <w:szCs w:val="20"/>
    </w:rPr>
  </w:style>
  <w:style w:type="numbering" w:customStyle="1" w:styleId="Aktulnseznam1">
    <w:name w:val="Aktuální seznam1"/>
    <w:uiPriority w:val="99"/>
    <w:rsid w:val="0039259B"/>
    <w:pPr>
      <w:numPr>
        <w:numId w:val="25"/>
      </w:numPr>
    </w:pPr>
  </w:style>
  <w:style w:type="paragraph" w:styleId="Normlnweb">
    <w:name w:val="Normal (Web)"/>
    <w:basedOn w:val="Normln"/>
    <w:uiPriority w:val="99"/>
    <w:unhideWhenUsed/>
    <w:rsid w:val="0001291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24174">
      <w:bodyDiv w:val="1"/>
      <w:marLeft w:val="0"/>
      <w:marRight w:val="0"/>
      <w:marTop w:val="0"/>
      <w:marBottom w:val="0"/>
      <w:divBdr>
        <w:top w:val="none" w:sz="0" w:space="0" w:color="auto"/>
        <w:left w:val="none" w:sz="0" w:space="0" w:color="auto"/>
        <w:bottom w:val="none" w:sz="0" w:space="0" w:color="auto"/>
        <w:right w:val="none" w:sz="0" w:space="0" w:color="auto"/>
      </w:divBdr>
    </w:div>
    <w:div w:id="914163398">
      <w:bodyDiv w:val="1"/>
      <w:marLeft w:val="0"/>
      <w:marRight w:val="0"/>
      <w:marTop w:val="0"/>
      <w:marBottom w:val="0"/>
      <w:divBdr>
        <w:top w:val="none" w:sz="0" w:space="0" w:color="auto"/>
        <w:left w:val="none" w:sz="0" w:space="0" w:color="auto"/>
        <w:bottom w:val="none" w:sz="0" w:space="0" w:color="auto"/>
        <w:right w:val="none" w:sz="0" w:space="0" w:color="auto"/>
      </w:divBdr>
    </w:div>
    <w:div w:id="144304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afe2df-82d5-4bb6-82da-ef20bfa9ef17">
      <Terms xmlns="http://schemas.microsoft.com/office/infopath/2007/PartnerControls"/>
    </lcf76f155ced4ddcb4097134ff3c332f>
    <TaxCatchAll xmlns="a079e312-86b1-45f7-a8d3-ce67577ef50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2787B0F89DC724F953E6BF99A33F21A" ma:contentTypeVersion="11" ma:contentTypeDescription="Vytvoří nový dokument" ma:contentTypeScope="" ma:versionID="118f009b12dcc5478d78c7c2c3351ef7">
  <xsd:schema xmlns:xsd="http://www.w3.org/2001/XMLSchema" xmlns:xs="http://www.w3.org/2001/XMLSchema" xmlns:p="http://schemas.microsoft.com/office/2006/metadata/properties" xmlns:ns2="2aafe2df-82d5-4bb6-82da-ef20bfa9ef17" xmlns:ns3="a079e312-86b1-45f7-a8d3-ce67577ef506" targetNamespace="http://schemas.microsoft.com/office/2006/metadata/properties" ma:root="true" ma:fieldsID="4bce887192b53b9a7152d95d8ac37717" ns2:_="" ns3:_="">
    <xsd:import namespace="2aafe2df-82d5-4bb6-82da-ef20bfa9ef17"/>
    <xsd:import namespace="a079e312-86b1-45f7-a8d3-ce67577ef5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fe2df-82d5-4bb6-82da-ef20bfa9ef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b78568ae-09e4-4dc3-ae12-112795fb24b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79e312-86b1-45f7-a8d3-ce67577ef50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c3e3520-514d-489d-a853-15dd2acc5950}" ma:internalName="TaxCatchAll" ma:showField="CatchAllData" ma:web="a079e312-86b1-45f7-a8d3-ce67577ef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E0D9D0-0D48-438B-8AD1-4C5FD144069D}">
  <ds:schemaRefs>
    <ds:schemaRef ds:uri="http://schemas.microsoft.com/office/2006/metadata/properties"/>
    <ds:schemaRef ds:uri="http://schemas.microsoft.com/office/infopath/2007/PartnerControls"/>
    <ds:schemaRef ds:uri="2aafe2df-82d5-4bb6-82da-ef20bfa9ef17"/>
    <ds:schemaRef ds:uri="a079e312-86b1-45f7-a8d3-ce67577ef506"/>
  </ds:schemaRefs>
</ds:datastoreItem>
</file>

<file path=customXml/itemProps2.xml><?xml version="1.0" encoding="utf-8"?>
<ds:datastoreItem xmlns:ds="http://schemas.openxmlformats.org/officeDocument/2006/customXml" ds:itemID="{4198EF89-81A1-4564-ABA8-F86E2E2D3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fe2df-82d5-4bb6-82da-ef20bfa9ef17"/>
    <ds:schemaRef ds:uri="a079e312-86b1-45f7-a8d3-ce67577ef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A7E64-73AD-4051-93E6-27AED2A8365E}">
  <ds:schemaRefs>
    <ds:schemaRef ds:uri="http://schemas.openxmlformats.org/officeDocument/2006/bibliography"/>
  </ds:schemaRefs>
</ds:datastoreItem>
</file>

<file path=customXml/itemProps4.xml><?xml version="1.0" encoding="utf-8"?>
<ds:datastoreItem xmlns:ds="http://schemas.openxmlformats.org/officeDocument/2006/customXml" ds:itemID="{B9598D79-9257-4EDD-8044-6C9CBDC9C2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932</Words>
  <Characters>5502</Characters>
  <Application>Microsoft Office Word</Application>
  <DocSecurity>0</DocSecurity>
  <Lines>45</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Smluvní strany</vt:lpstr>
      <vt:lpstr>Smluvní strany</vt:lpstr>
    </vt:vector>
  </TitlesOfParts>
  <Company>Nemocnice Na Homolce</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Smluvní strany</dc:title>
  <dc:subject/>
  <dc:creator>Jaroslav Borecký</dc:creator>
  <cp:keywords/>
  <cp:lastModifiedBy>Malá Lucie, Mgr.</cp:lastModifiedBy>
  <cp:revision>24</cp:revision>
  <cp:lastPrinted>2026-05-27T09:33:00Z</cp:lastPrinted>
  <dcterms:created xsi:type="dcterms:W3CDTF">2026-05-25T09:31:00Z</dcterms:created>
  <dcterms:modified xsi:type="dcterms:W3CDTF">2026-05-27T09:39:00Z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93be096-951f-40f1-830d-c27b8a8c2c27_Enabled">
    <vt:lpwstr>true</vt:lpwstr>
  </property>
  <property fmtid="{D5CDD505-2E9C-101B-9397-08002B2CF9AE}" pid="3" name="MSIP_Label_c93be096-951f-40f1-830d-c27b8a8c2c27_SetDate">
    <vt:lpwstr>2025-09-02T09:10:30Z</vt:lpwstr>
  </property>
  <property fmtid="{D5CDD505-2E9C-101B-9397-08002B2CF9AE}" pid="4" name="MSIP_Label_c93be096-951f-40f1-830d-c27b8a8c2c27_Method">
    <vt:lpwstr>Standard</vt:lpwstr>
  </property>
  <property fmtid="{D5CDD505-2E9C-101B-9397-08002B2CF9AE}" pid="5" name="MSIP_Label_c93be096-951f-40f1-830d-c27b8a8c2c27_Name">
    <vt:lpwstr>defa4170-0d19-0005-0004-bc88714345d2</vt:lpwstr>
  </property>
  <property fmtid="{D5CDD505-2E9C-101B-9397-08002B2CF9AE}" pid="6" name="MSIP_Label_c93be096-951f-40f1-830d-c27b8a8c2c27_SiteId">
    <vt:lpwstr>00847377-d903-4047-af0c-776d9611e3e6</vt:lpwstr>
  </property>
  <property fmtid="{D5CDD505-2E9C-101B-9397-08002B2CF9AE}" pid="7" name="MSIP_Label_c93be096-951f-40f1-830d-c27b8a8c2c27_ActionId">
    <vt:lpwstr>01eec978-1b2c-4bbc-8c70-27e8f5f6e976</vt:lpwstr>
  </property>
  <property fmtid="{D5CDD505-2E9C-101B-9397-08002B2CF9AE}" pid="8" name="MSIP_Label_c93be096-951f-40f1-830d-c27b8a8c2c27_ContentBits">
    <vt:lpwstr>0</vt:lpwstr>
  </property>
  <property fmtid="{D5CDD505-2E9C-101B-9397-08002B2CF9AE}" pid="9" name="MSIP_Label_c93be096-951f-40f1-830d-c27b8a8c2c27_Tag">
    <vt:lpwstr>10, 3, 0, 1</vt:lpwstr>
  </property>
  <property fmtid="{D5CDD505-2E9C-101B-9397-08002B2CF9AE}" pid="10" name="ContentTypeId">
    <vt:lpwstr>0x010100D2787B0F89DC724F953E6BF99A33F21A</vt:lpwstr>
  </property>
  <property fmtid="{D5CDD505-2E9C-101B-9397-08002B2CF9AE}" pid="11" name="MediaServiceImageTags">
    <vt:lpwstr/>
  </property>
</Properties>
</file>